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проведении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86"/>
          <w:color w:val="auto"/>
          <w:sz w:val="26"/>
          <w:szCs w:val="26"/>
          <w:u w:val="none"/>
        </w:rPr>
        <w:t xml:space="preserve"> и  на</w:t>
      </w:r>
      <w:r>
        <w:rPr>
          <w:rStyle w:val="886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0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Иркутской области от 18</w:t>
      </w:r>
      <w:r>
        <w:t xml:space="preserve">.02.2026 № 103</w:t>
      </w:r>
      <w:r>
        <w:t xml:space="preserve">-рп</w:t>
      </w:r>
      <w:r>
        <w:rPr>
          <w:sz w:val="26"/>
          <w:szCs w:val="26"/>
        </w:rPr>
        <w:t xml:space="preserve"> «О проведении аукциона</w:t>
      </w:r>
      <w:r>
        <w:rPr>
          <w:sz w:val="26"/>
          <w:szCs w:val="26"/>
        </w:rPr>
        <w:t xml:space="preserve"> на право заключения договора</w:t>
      </w:r>
      <w:r>
        <w:rPr>
          <w:sz w:val="26"/>
          <w:szCs w:val="26"/>
        </w:rPr>
        <w:t xml:space="preserve"> аренды земельного</w:t>
      </w:r>
      <w:r>
        <w:rPr>
          <w:sz w:val="26"/>
          <w:szCs w:val="26"/>
        </w:rPr>
        <w:t xml:space="preserve"> участка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письма</w:t>
      </w:r>
      <w:r>
        <w:rPr>
          <w:sz w:val="26"/>
          <w:szCs w:val="26"/>
        </w:rPr>
        <w:t xml:space="preserve"> министерства имущественных отношений Иркутской области от 05.03.2026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02-51-2457</w:t>
      </w:r>
      <w:r>
        <w:rPr>
          <w:sz w:val="26"/>
          <w:szCs w:val="26"/>
        </w:rPr>
        <w:t xml:space="preserve">/26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договора аренды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539"/>
        <w:spacing w:after="0"/>
      </w:pPr>
      <w:r>
        <w:rPr>
          <w:sz w:val="26"/>
          <w:szCs w:val="26"/>
        </w:rPr>
      </w:r>
      <w:r>
        <w:rPr>
          <w:sz w:val="26"/>
          <w:szCs w:val="26"/>
        </w:rPr>
        <w:t xml:space="preserve">С</w:t>
      </w:r>
      <w:r>
        <w:rPr>
          <w:sz w:val="26"/>
          <w:szCs w:val="26"/>
        </w:rPr>
        <w:t xml:space="preserve">огласно пункту 10 статьи 39.11 Земельного кодекса РФ участниками аукциона могут являться только граждане (</w:t>
      </w:r>
      <w:r>
        <w:rPr>
          <w:sz w:val="26"/>
          <w:szCs w:val="26"/>
        </w:rPr>
        <w:t xml:space="preserve">Извещение 10.04</w:t>
      </w:r>
      <w:r>
        <w:rPr>
          <w:sz w:val="26"/>
          <w:szCs w:val="26"/>
        </w:rPr>
        <w:t xml:space="preserve">.2025 № 21000019000000000537</w:t>
      </w:r>
      <w:r>
        <w:rPr>
          <w:sz w:val="26"/>
          <w:szCs w:val="26"/>
        </w:rPr>
        <w:t xml:space="preserve">)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 Участниками аукциона, проводимого в случае, предусмотренном пунктом 7 статьи 39.18 настоящего Земельного Кодекса РФ, могут являться только граждане.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</w:r>
      <w:r/>
    </w:p>
    <w:p>
      <w:pPr>
        <w:pStyle w:val="87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79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904"/>
        <w:numPr>
          <w:ilvl w:val="0"/>
          <w:numId w:val="14"/>
        </w:numPr>
        <w:ind w:left="0" w:firstLine="709"/>
        <w:jc w:val="both"/>
        <w:spacing w:line="200" w:lineRule="atLeast"/>
        <w:rPr>
          <w:rStyle w:val="886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rFonts w:eastAsia="Calibri"/>
          <w:color w:val="auto"/>
          <w:sz w:val="26"/>
          <w:szCs w:val="26"/>
          <w:u w:val="none"/>
        </w:rPr>
      </w:r>
      <w:r>
        <w:rPr>
          <w:rStyle w:val="886"/>
          <w:rFonts w:eastAsia="Calibri"/>
          <w:color w:val="auto"/>
          <w:sz w:val="26"/>
          <w:szCs w:val="26"/>
          <w:u w:val="none"/>
        </w:rPr>
      </w:r>
    </w:p>
    <w:p>
      <w:pPr>
        <w:pStyle w:val="904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904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86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86"/>
            <w:rFonts w:eastAsia="Calibri"/>
            <w:sz w:val="26"/>
            <w:szCs w:val="26"/>
          </w:rPr>
          <w:t xml:space="preserve">@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86"/>
            <w:rFonts w:eastAsia="Calibri"/>
            <w:sz w:val="26"/>
            <w:szCs w:val="26"/>
          </w:rPr>
          <w:t xml:space="preserve">-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86"/>
            <w:rFonts w:eastAsia="Calibri"/>
            <w:sz w:val="26"/>
            <w:szCs w:val="26"/>
          </w:rPr>
          <w:t xml:space="preserve">.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79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25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03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27.04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28.04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 </w:t>
      </w:r>
      <w:r>
        <w:rPr>
          <w:rFonts w:eastAsia="Calibri"/>
          <w:b/>
          <w:bCs/>
          <w:sz w:val="26"/>
          <w:szCs w:val="26"/>
        </w:rPr>
        <w:t xml:space="preserve">29.04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в</w:t>
      </w:r>
      <w:r>
        <w:rPr>
          <w:rFonts w:eastAsia="Calibri"/>
          <w:b/>
          <w:bCs/>
          <w:sz w:val="26"/>
          <w:szCs w:val="26"/>
        </w:rPr>
        <w:t xml:space="preserve"> 09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7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numPr>
          <w:ilvl w:val="0"/>
          <w:numId w:val="12"/>
        </w:numPr>
        <w:ind w:left="567" w:right="0" w:firstLine="0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площадью 2398</w:t>
      </w:r>
      <w:r>
        <w:rPr>
          <w:sz w:val="26"/>
          <w:szCs w:val="26"/>
        </w:rPr>
        <w:t xml:space="preserve"> кв.м с кадастровым номером </w:t>
      </w:r>
      <w:r>
        <w:rPr>
          <w:sz w:val="26"/>
          <w:szCs w:val="26"/>
        </w:rPr>
      </w:r>
      <w:r>
        <w:rPr>
          <w:sz w:val="26"/>
          <w:szCs w:val="26"/>
        </w:rPr>
        <w:t xml:space="preserve">38:06:110101:2950</w:t>
      </w:r>
      <w:r>
        <w:rPr>
          <w:sz w:val="26"/>
          <w:szCs w:val="26"/>
        </w:rPr>
      </w:r>
      <w:r>
        <w:rPr>
          <w:sz w:val="26"/>
          <w:szCs w:val="26"/>
        </w:rPr>
        <w:t xml:space="preserve">, адрес: Российская Федерация, Иркутская область, муниципальный район Иркутский</w:t>
      </w:r>
      <w:r>
        <w:rPr>
          <w:sz w:val="26"/>
          <w:szCs w:val="26"/>
        </w:rPr>
        <w:t xml:space="preserve">, сельское поселение Уриковское, </w:t>
      </w:r>
      <w:r>
        <w:rPr>
          <w:sz w:val="26"/>
          <w:szCs w:val="26"/>
        </w:rPr>
        <w:t xml:space="preserve">д. Урик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индивидуального жилищного строительства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Урико</w:t>
      </w:r>
      <w:r>
        <w:rPr>
          <w:sz w:val="26"/>
          <w:szCs w:val="26"/>
        </w:rPr>
        <w:t xml:space="preserve">вского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  <w:t xml:space="preserve">Письмо  АО  «Иркутская электросетевая компания» «О возможности технологического присоединения к сетям АО «ИЭСК» от 18.04.2025№ ИЭСК-исх-ИД-25-1564</w:t>
      </w:r>
      <w:r>
        <w:rPr>
          <w:sz w:val="26"/>
          <w:szCs w:val="26"/>
        </w:rPr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По информации  АО «Иркутская электросетевая компания» присоединение объекта  к электрическим сетям   возможно путем создания распределительных сетей 0,4-6(10)кВ АО «ИЭСК» от ПС АО «ИЭСК»</w:t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7"/>
        </w:numPr>
        <w:ind w:left="0" w:right="0"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Письмо ООО «Южнобайкальское» от 10.04.2025 № 183/25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left="0" w:right="0" w:firstLine="567"/>
        <w:jc w:val="both"/>
        <w:tabs>
          <w:tab w:val="left" w:pos="567" w:leader="none"/>
        </w:tabs>
      </w:pPr>
      <w:r>
        <w:rPr>
          <w:b/>
          <w:bCs/>
          <w:sz w:val="26"/>
          <w:szCs w:val="26"/>
          <w:highlight w:val="none"/>
        </w:rPr>
        <w:t xml:space="preserve">Дополнительная информация: </w:t>
      </w:r>
      <w:r>
        <w:rPr>
          <w:b w:val="0"/>
          <w:bCs w:val="0"/>
          <w:sz w:val="26"/>
          <w:szCs w:val="26"/>
          <w:highlight w:val="none"/>
        </w:rPr>
        <w:t xml:space="preserve"> </w:t>
      </w:r>
      <w:r/>
      <w:r>
        <w:rPr>
          <w:b w:val="0"/>
          <w:bCs w:val="0"/>
          <w:sz w:val="26"/>
          <w:szCs w:val="26"/>
          <w:highlight w:val="none"/>
        </w:rPr>
        <w:t xml:space="preserve"> Земельный участок имеет неровный рельеф.           </w:t>
      </w:r>
      <w:r>
        <w:rPr>
          <w:b w:val="0"/>
          <w:bCs w:val="0"/>
          <w:sz w:val="26"/>
          <w:szCs w:val="26"/>
          <w:highlight w:val="none"/>
        </w:rPr>
      </w:r>
    </w:p>
    <w:p>
      <w:pPr>
        <w:ind w:left="0" w:right="0" w:firstLine="567"/>
        <w:jc w:val="both"/>
        <w:tabs>
          <w:tab w:val="left" w:pos="567" w:leader="none"/>
        </w:tabs>
      </w:pPr>
      <w:r>
        <w:rPr>
          <w:b w:val="0"/>
          <w:bCs w:val="0"/>
          <w:sz w:val="26"/>
          <w:szCs w:val="26"/>
          <w:highlight w:val="none"/>
        </w:rPr>
        <w:t xml:space="preserve">Границу земельного участка пересекает проселочная дорога.                                               </w:t>
      </w:r>
      <w:r>
        <w:rPr>
          <w:b w:val="0"/>
          <w:bCs w:val="0"/>
          <w:sz w:val="26"/>
          <w:szCs w:val="26"/>
          <w:highlight w:val="none"/>
        </w:rPr>
      </w:r>
    </w:p>
    <w:p>
      <w:pPr>
        <w:ind w:left="0" w:right="0" w:firstLine="567"/>
        <w:jc w:val="both"/>
        <w:tabs>
          <w:tab w:val="left" w:pos="567" w:leader="none"/>
        </w:tabs>
      </w:pPr>
      <w:r>
        <w:rPr>
          <w:b w:val="0"/>
          <w:bCs w:val="0"/>
          <w:sz w:val="26"/>
          <w:szCs w:val="26"/>
          <w:highlight w:val="none"/>
        </w:rPr>
        <w:t xml:space="preserve">Земельный участок с одной стороны частично огорожен деревянным забором.  </w:t>
      </w:r>
      <w:r>
        <w:rPr>
          <w:b w:val="0"/>
          <w:bCs w:val="0"/>
          <w:sz w:val="26"/>
          <w:szCs w:val="26"/>
          <w:highlight w:val="none"/>
        </w:rPr>
      </w:r>
    </w:p>
    <w:p>
      <w:pPr>
        <w:ind w:left="0" w:right="0" w:firstLine="567"/>
        <w:jc w:val="both"/>
        <w:tabs>
          <w:tab w:val="left" w:pos="567" w:leader="none"/>
        </w:tabs>
      </w:pPr>
      <w:r>
        <w:rPr>
          <w:b w:val="0"/>
          <w:bCs w:val="0"/>
          <w:sz w:val="26"/>
          <w:szCs w:val="26"/>
          <w:highlight w:val="none"/>
        </w:rPr>
        <w:t xml:space="preserve">Земельный участок частично расположен   в охранной зоне ЛЭП.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  <w:r/>
      <w:r/>
    </w:p>
    <w:p>
      <w:pPr>
        <w:contextualSpacing/>
        <w:ind w:left="0" w:right="0" w:firstLine="567"/>
        <w:jc w:val="both"/>
        <w:tabs>
          <w:tab w:val="left" w:pos="540" w:leader="none"/>
          <w:tab w:val="left" w:pos="567" w:leader="none"/>
          <w:tab w:val="left" w:pos="720" w:leader="none"/>
        </w:tabs>
        <w:rPr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 xml:space="preserve">Начальный размер годовой арендной платы: 195 569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(Сто девяносто пять тысяч пятьсот шестьдесят девять</w:t>
      </w:r>
      <w:r>
        <w:rPr>
          <w:bCs/>
          <w:sz w:val="26"/>
          <w:szCs w:val="26"/>
          <w:highlight w:val="white"/>
        </w:rPr>
        <w:t xml:space="preserve">) рублей.</w:t>
      </w:r>
      <w:r>
        <w:rPr>
          <w:bCs/>
          <w:sz w:val="26"/>
          <w:szCs w:val="26"/>
          <w:highlight w:val="white"/>
        </w:rPr>
      </w:r>
      <w:r>
        <w:rPr>
          <w:bCs/>
          <w:sz w:val="26"/>
          <w:szCs w:val="26"/>
          <w:highlight w:val="white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white"/>
        </w:rPr>
        <w:t xml:space="preserve">Шаг аукциона: </w:t>
      </w:r>
      <w:r>
        <w:rPr>
          <w:bCs/>
          <w:sz w:val="26"/>
          <w:szCs w:val="26"/>
          <w:highlight w:val="white"/>
        </w:rPr>
        <w:t xml:space="preserve">3% от начального размера годовой арендной платы в</w:t>
      </w:r>
      <w:r>
        <w:rPr>
          <w:bCs/>
          <w:sz w:val="26"/>
          <w:szCs w:val="26"/>
        </w:rPr>
        <w:t xml:space="preserve"> сумме</w:t>
      </w:r>
      <w:r>
        <w:rPr>
          <w:b/>
          <w:bCs/>
          <w:sz w:val="26"/>
          <w:szCs w:val="26"/>
        </w:rPr>
        <w:t xml:space="preserve"> 5 867,07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(Пять тысяч восемьсот шестьдесят семь</w:t>
      </w:r>
      <w:r>
        <w:rPr>
          <w:bCs/>
          <w:sz w:val="26"/>
          <w:szCs w:val="26"/>
        </w:rPr>
        <w:t xml:space="preserve">) рублей 07 копеек.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  <w:t xml:space="preserve"> 195 569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(Сто девяносто пять тысяч пятьсот шестьдесят девять</w:t>
      </w:r>
      <w:r>
        <w:rPr>
          <w:bCs/>
          <w:sz w:val="26"/>
          <w:szCs w:val="26"/>
          <w:highlight w:val="white"/>
        </w:rPr>
        <w:t xml:space="preserve">) рублей.</w:t>
      </w:r>
      <w:r/>
      <w:r>
        <w:rPr>
          <w:b/>
          <w:bCs/>
          <w:sz w:val="26"/>
          <w:szCs w:val="26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04"/>
        <w:ind w:left="0" w:right="0" w:firstLine="567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ind w:left="0" w:right="0" w:firstLine="567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ind w:left="0" w:right="0" w:firstLine="567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904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color w:val="auto"/>
          <w:sz w:val="26"/>
          <w:szCs w:val="26"/>
          <w:u w:val="none"/>
        </w:rPr>
        <w:t xml:space="preserve">)</w:t>
      </w:r>
      <w:r>
        <w:rPr>
          <w:rStyle w:val="886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left="0" w:right="0"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left="0" w:righ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567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left="0" w:right="0" w:firstLine="567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left="0" w:right="0" w:firstLine="567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911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25.03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с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27.04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до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</w:t>
      </w:r>
      <w:r>
        <w:rPr>
          <w:b/>
          <w:bCs/>
          <w:sz w:val="26"/>
          <w:szCs w:val="26"/>
        </w:rPr>
        <w:t xml:space="preserve">местному</w:t>
      </w:r>
      <w:r>
        <w:rPr>
          <w:b/>
          <w:bCs/>
          <w:sz w:val="26"/>
          <w:szCs w:val="26"/>
        </w:rPr>
        <w:t xml:space="preserve"> времени.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86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86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9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9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79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86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86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86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7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А.Б. Чен-Юн-Тай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pStyle w:val="8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0">
    <w:name w:val="Heading 1"/>
    <w:basedOn w:val="873"/>
    <w:next w:val="873"/>
    <w:link w:val="70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1">
    <w:name w:val="Heading 1 Char"/>
    <w:basedOn w:val="874"/>
    <w:link w:val="700"/>
    <w:uiPriority w:val="9"/>
    <w:rPr>
      <w:rFonts w:ascii="Arial" w:hAnsi="Arial" w:eastAsia="Arial" w:cs="Arial"/>
      <w:sz w:val="40"/>
      <w:szCs w:val="40"/>
    </w:rPr>
  </w:style>
  <w:style w:type="paragraph" w:styleId="702">
    <w:name w:val="Heading 2"/>
    <w:basedOn w:val="873"/>
    <w:next w:val="873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3">
    <w:name w:val="Heading 2 Char"/>
    <w:basedOn w:val="874"/>
    <w:link w:val="702"/>
    <w:uiPriority w:val="9"/>
    <w:rPr>
      <w:rFonts w:ascii="Arial" w:hAnsi="Arial" w:eastAsia="Arial" w:cs="Arial"/>
      <w:sz w:val="34"/>
    </w:rPr>
  </w:style>
  <w:style w:type="paragraph" w:styleId="704">
    <w:name w:val="Heading 3"/>
    <w:basedOn w:val="873"/>
    <w:next w:val="873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5">
    <w:name w:val="Heading 3 Char"/>
    <w:basedOn w:val="874"/>
    <w:link w:val="704"/>
    <w:uiPriority w:val="9"/>
    <w:rPr>
      <w:rFonts w:ascii="Arial" w:hAnsi="Arial" w:eastAsia="Arial" w:cs="Arial"/>
      <w:sz w:val="30"/>
      <w:szCs w:val="30"/>
    </w:rPr>
  </w:style>
  <w:style w:type="paragraph" w:styleId="706">
    <w:name w:val="Heading 4"/>
    <w:basedOn w:val="873"/>
    <w:next w:val="873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7">
    <w:name w:val="Heading 4 Char"/>
    <w:basedOn w:val="874"/>
    <w:link w:val="706"/>
    <w:uiPriority w:val="9"/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873"/>
    <w:next w:val="873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9">
    <w:name w:val="Heading 5 Char"/>
    <w:basedOn w:val="874"/>
    <w:link w:val="708"/>
    <w:uiPriority w:val="9"/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873"/>
    <w:next w:val="873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1">
    <w:name w:val="Heading 6 Char"/>
    <w:basedOn w:val="874"/>
    <w:link w:val="71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873"/>
    <w:next w:val="873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basedOn w:val="874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873"/>
    <w:next w:val="873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basedOn w:val="874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873"/>
    <w:next w:val="873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basedOn w:val="874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No Spacing"/>
    <w:uiPriority w:val="1"/>
    <w:qFormat/>
    <w:pPr>
      <w:spacing w:before="0" w:after="0" w:line="240" w:lineRule="auto"/>
    </w:pPr>
  </w:style>
  <w:style w:type="character" w:styleId="719">
    <w:name w:val="Title Char"/>
    <w:basedOn w:val="874"/>
    <w:link w:val="877"/>
    <w:uiPriority w:val="10"/>
    <w:rPr>
      <w:sz w:val="48"/>
      <w:szCs w:val="48"/>
    </w:rPr>
  </w:style>
  <w:style w:type="paragraph" w:styleId="720">
    <w:name w:val="Subtitle"/>
    <w:basedOn w:val="873"/>
    <w:next w:val="873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4"/>
    <w:link w:val="720"/>
    <w:uiPriority w:val="11"/>
    <w:rPr>
      <w:sz w:val="24"/>
      <w:szCs w:val="24"/>
    </w:rPr>
  </w:style>
  <w:style w:type="paragraph" w:styleId="722">
    <w:name w:val="Quote"/>
    <w:basedOn w:val="873"/>
    <w:next w:val="873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3"/>
    <w:next w:val="873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paragraph" w:styleId="726">
    <w:name w:val="Header"/>
    <w:basedOn w:val="873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874"/>
    <w:link w:val="726"/>
    <w:uiPriority w:val="99"/>
  </w:style>
  <w:style w:type="paragraph" w:styleId="728">
    <w:name w:val="Footer"/>
    <w:basedOn w:val="873"/>
    <w:link w:val="7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874"/>
    <w:link w:val="728"/>
    <w:uiPriority w:val="99"/>
  </w:style>
  <w:style w:type="character" w:styleId="730">
    <w:name w:val="Caption Char"/>
    <w:basedOn w:val="874"/>
    <w:link w:val="905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0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1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2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3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4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5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4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5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6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7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8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9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4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4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  <w:rPr>
      <w:sz w:val="24"/>
      <w:szCs w:val="24"/>
    </w:rPr>
  </w:style>
  <w:style w:type="character" w:styleId="874" w:default="1">
    <w:name w:val="Default Paragraph Font"/>
    <w:uiPriority w:val="1"/>
    <w:semiHidden/>
    <w:unhideWhenUsed/>
  </w:style>
  <w:style w:type="table" w:styleId="8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uiPriority w:val="99"/>
    <w:semiHidden/>
    <w:unhideWhenUsed/>
  </w:style>
  <w:style w:type="paragraph" w:styleId="877">
    <w:name w:val="Title"/>
    <w:basedOn w:val="873"/>
    <w:link w:val="893"/>
    <w:uiPriority w:val="99"/>
    <w:qFormat/>
    <w:pPr>
      <w:jc w:val="center"/>
    </w:pPr>
    <w:rPr>
      <w:bCs/>
      <w:szCs w:val="20"/>
    </w:rPr>
  </w:style>
  <w:style w:type="paragraph" w:styleId="878" w:customStyle="1">
    <w:name w:val="ConsPlusTitle"/>
    <w:rPr>
      <w:b/>
      <w:bCs/>
      <w:sz w:val="24"/>
      <w:szCs w:val="24"/>
    </w:rPr>
  </w:style>
  <w:style w:type="paragraph" w:styleId="879">
    <w:name w:val="Body Text"/>
    <w:basedOn w:val="873"/>
    <w:link w:val="885"/>
    <w:pPr>
      <w:jc w:val="both"/>
      <w:spacing w:after="120"/>
      <w:widowControl w:val="off"/>
    </w:pPr>
    <w:rPr>
      <w:sz w:val="28"/>
      <w:szCs w:val="20"/>
    </w:rPr>
  </w:style>
  <w:style w:type="paragraph" w:styleId="880" w:customStyle="1">
    <w:name w:val="Таблицы (моноширинный)"/>
    <w:basedOn w:val="873"/>
    <w:next w:val="873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81">
    <w:name w:val="Body Text 2"/>
    <w:basedOn w:val="873"/>
    <w:link w:val="896"/>
    <w:rPr>
      <w:sz w:val="26"/>
      <w:szCs w:val="20"/>
    </w:rPr>
  </w:style>
  <w:style w:type="paragraph" w:styleId="882">
    <w:name w:val="Body Text Indent"/>
    <w:basedOn w:val="873"/>
    <w:link w:val="894"/>
    <w:pPr>
      <w:ind w:firstLine="360"/>
    </w:pPr>
    <w:rPr>
      <w:sz w:val="26"/>
      <w:szCs w:val="20"/>
    </w:rPr>
  </w:style>
  <w:style w:type="paragraph" w:styleId="883">
    <w:name w:val="Body Text Indent 2"/>
    <w:basedOn w:val="873"/>
    <w:link w:val="895"/>
    <w:pPr>
      <w:ind w:firstLine="709"/>
      <w:jc w:val="both"/>
    </w:pPr>
    <w:rPr>
      <w:sz w:val="28"/>
      <w:szCs w:val="20"/>
    </w:rPr>
  </w:style>
  <w:style w:type="paragraph" w:styleId="884" w:customStyle="1">
    <w:name w:val="ConsPlusNonformat"/>
    <w:rPr>
      <w:rFonts w:ascii="Courier New" w:hAnsi="Courier New" w:cs="Courier New"/>
    </w:rPr>
  </w:style>
  <w:style w:type="character" w:styleId="885" w:customStyle="1">
    <w:name w:val="Основной текст Знак"/>
    <w:basedOn w:val="874"/>
    <w:link w:val="879"/>
    <w:rPr>
      <w:rFonts w:cs="Times New Roman"/>
      <w:sz w:val="28"/>
      <w:lang w:val="ru-RU" w:eastAsia="ru-RU" w:bidi="ar-SA"/>
    </w:rPr>
  </w:style>
  <w:style w:type="character" w:styleId="886">
    <w:name w:val="Hyperlink"/>
    <w:basedOn w:val="874"/>
    <w:rPr>
      <w:rFonts w:cs="Times New Roman"/>
      <w:color w:val="0000ff"/>
      <w:u w:val="single"/>
    </w:rPr>
  </w:style>
  <w:style w:type="paragraph" w:styleId="887">
    <w:name w:val="Balloon Text"/>
    <w:basedOn w:val="873"/>
    <w:semiHidden/>
    <w:rPr>
      <w:rFonts w:ascii="Tahoma" w:hAnsi="Tahoma" w:cs="Tahoma"/>
      <w:sz w:val="16"/>
      <w:szCs w:val="16"/>
    </w:rPr>
  </w:style>
  <w:style w:type="paragraph" w:styleId="888" w:customStyle="1">
    <w:name w:val="ConsPlusNormal"/>
    <w:pPr>
      <w:ind w:firstLine="720"/>
    </w:pPr>
    <w:rPr>
      <w:rFonts w:ascii="Arial" w:hAnsi="Arial" w:cs="Arial"/>
    </w:rPr>
  </w:style>
  <w:style w:type="paragraph" w:styleId="889" w:customStyle="1">
    <w:name w:val="Style3"/>
    <w:basedOn w:val="873"/>
    <w:pPr>
      <w:ind w:firstLine="706"/>
      <w:jc w:val="both"/>
      <w:spacing w:line="322" w:lineRule="exact"/>
      <w:widowControl w:val="off"/>
    </w:pPr>
  </w:style>
  <w:style w:type="character" w:styleId="890" w:customStyle="1">
    <w:name w:val="Font Style11"/>
    <w:basedOn w:val="874"/>
    <w:rPr>
      <w:rFonts w:ascii="Times New Roman" w:hAnsi="Times New Roman" w:cs="Times New Roman"/>
      <w:b/>
      <w:bCs/>
      <w:sz w:val="26"/>
      <w:szCs w:val="26"/>
    </w:rPr>
  </w:style>
  <w:style w:type="character" w:styleId="891" w:customStyle="1">
    <w:name w:val="Font Style12"/>
    <w:basedOn w:val="874"/>
    <w:rPr>
      <w:rFonts w:ascii="Times New Roman" w:hAnsi="Times New Roman" w:cs="Times New Roman"/>
      <w:sz w:val="26"/>
      <w:szCs w:val="26"/>
    </w:rPr>
  </w:style>
  <w:style w:type="character" w:styleId="892" w:customStyle="1">
    <w:name w:val="Основной текст + Полужирный"/>
    <w:basedOn w:val="874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93" w:customStyle="1">
    <w:name w:val="Заголовок Знак"/>
    <w:basedOn w:val="874"/>
    <w:link w:val="877"/>
    <w:uiPriority w:val="99"/>
    <w:rPr>
      <w:rFonts w:cs="Times New Roman"/>
      <w:bCs/>
      <w:sz w:val="24"/>
    </w:rPr>
  </w:style>
  <w:style w:type="character" w:styleId="894" w:customStyle="1">
    <w:name w:val="Основной текст с отступом Знак"/>
    <w:basedOn w:val="874"/>
    <w:link w:val="882"/>
    <w:rPr>
      <w:rFonts w:cs="Times New Roman"/>
      <w:sz w:val="26"/>
    </w:rPr>
  </w:style>
  <w:style w:type="character" w:styleId="895" w:customStyle="1">
    <w:name w:val="Основной текст с отступом 2 Знак"/>
    <w:basedOn w:val="874"/>
    <w:link w:val="883"/>
    <w:rPr>
      <w:rFonts w:cs="Times New Roman"/>
      <w:sz w:val="28"/>
    </w:rPr>
  </w:style>
  <w:style w:type="character" w:styleId="896" w:customStyle="1">
    <w:name w:val="Основной текст 2 Знак"/>
    <w:link w:val="881"/>
    <w:rPr>
      <w:sz w:val="26"/>
    </w:rPr>
  </w:style>
  <w:style w:type="paragraph" w:styleId="897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98" w:customStyle="1">
    <w:name w:val="Абзац списка1"/>
    <w:basedOn w:val="873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99" w:customStyle="1">
    <w:name w:val="s_13"/>
    <w:basedOn w:val="873"/>
    <w:pPr>
      <w:ind w:firstLine="720"/>
    </w:pPr>
  </w:style>
  <w:style w:type="paragraph" w:styleId="900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901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902">
    <w:name w:val="Body Text 3"/>
    <w:basedOn w:val="873"/>
    <w:link w:val="903"/>
    <w:pPr>
      <w:spacing w:after="120"/>
    </w:pPr>
    <w:rPr>
      <w:sz w:val="16"/>
      <w:szCs w:val="16"/>
    </w:rPr>
  </w:style>
  <w:style w:type="character" w:styleId="903" w:customStyle="1">
    <w:name w:val="Основной текст 3 Знак"/>
    <w:basedOn w:val="874"/>
    <w:link w:val="902"/>
    <w:rPr>
      <w:sz w:val="16"/>
      <w:szCs w:val="16"/>
    </w:rPr>
  </w:style>
  <w:style w:type="paragraph" w:styleId="904">
    <w:name w:val="List Paragraph"/>
    <w:basedOn w:val="873"/>
    <w:link w:val="910"/>
    <w:uiPriority w:val="34"/>
    <w:qFormat/>
    <w:pPr>
      <w:contextualSpacing/>
      <w:ind w:left="720"/>
    </w:pPr>
  </w:style>
  <w:style w:type="paragraph" w:styleId="905">
    <w:name w:val="Caption"/>
    <w:basedOn w:val="873"/>
    <w:next w:val="873"/>
    <w:link w:val="730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906">
    <w:name w:val="Table Grid"/>
    <w:basedOn w:val="875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7" w:customStyle="1">
    <w:name w:val="Термин"/>
    <w:basedOn w:val="873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908" w:customStyle="1">
    <w:name w:val="WW8Num1z0"/>
  </w:style>
  <w:style w:type="character" w:styleId="909" w:customStyle="1">
    <w:name w:val="Основной шрифт абзаца1"/>
  </w:style>
  <w:style w:type="character" w:styleId="910" w:customStyle="1">
    <w:name w:val="Абзац списка Знак"/>
    <w:link w:val="904"/>
    <w:uiPriority w:val="34"/>
    <w:rPr>
      <w:sz w:val="24"/>
      <w:szCs w:val="24"/>
    </w:rPr>
  </w:style>
  <w:style w:type="character" w:styleId="911">
    <w:name w:val="Strong"/>
    <w:basedOn w:val="874"/>
    <w:uiPriority w:val="22"/>
    <w:qFormat/>
    <w:rPr>
      <w:b/>
      <w:bCs/>
    </w:rPr>
  </w:style>
  <w:style w:type="character" w:styleId="912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38</cp:revision>
  <dcterms:created xsi:type="dcterms:W3CDTF">2025-08-05T03:08:00Z</dcterms:created>
  <dcterms:modified xsi:type="dcterms:W3CDTF">2026-03-18T07:37:33Z</dcterms:modified>
</cp:coreProperties>
</file>