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/>
      <w:r>
        <w:t xml:space="preserve">06.02.2026 № 62</w:t>
      </w:r>
      <w:r>
        <w:t xml:space="preserve">-рп</w:t>
      </w:r>
      <w:r/>
      <w:r/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05.03.2026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02-51-2456</w:t>
      </w:r>
      <w:r>
        <w:rPr>
          <w:sz w:val="26"/>
          <w:szCs w:val="26"/>
        </w:rPr>
        <w:t xml:space="preserve">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</w:t>
      </w:r>
      <w:r>
        <w:rPr>
          <w:sz w:val="26"/>
          <w:szCs w:val="26"/>
        </w:rPr>
        <w:t xml:space="preserve">11.09.2025 № 21000019000000000589</w:t>
      </w:r>
      <w:r>
        <w:rPr>
          <w:sz w:val="26"/>
          <w:szCs w:val="26"/>
        </w:rPr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26.04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28.04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2858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38:06:090501:482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Ширяевское, </w:t>
      </w:r>
      <w:r>
        <w:rPr>
          <w:sz w:val="26"/>
          <w:szCs w:val="26"/>
        </w:rPr>
        <w:t xml:space="preserve">д. Тихонова Падь, ул. Центральная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ведения личного подсобного хозяйства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Ширяевского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  <w:t xml:space="preserve">Письмо  АО  «Иркутская электросетевая компания» «О возможности технологического присоединения к сетям АО «ИЭСК» от 08.10.2025 № 16534</w:t>
      </w:r>
      <w:r>
        <w:rPr>
          <w:sz w:val="26"/>
          <w:szCs w:val="26"/>
        </w:rPr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</w:t>
      </w:r>
      <w:r>
        <w:rPr>
          <w:sz w:val="26"/>
          <w:szCs w:val="26"/>
          <w:highlight w:val="none"/>
        </w:rPr>
        <w:t xml:space="preserve">35/10 кВ Лыловщина.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ООО «Южнобайкальское» от 11.09.2025 № 461/25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 </w:t>
      </w:r>
      <w:r>
        <w:rPr>
          <w:b w:val="0"/>
          <w:bCs w:val="0"/>
          <w:sz w:val="26"/>
          <w:szCs w:val="26"/>
          <w:highlight w:val="none"/>
        </w:rPr>
        <w:t xml:space="preserve"> </w:t>
      </w:r>
      <w:r>
        <w:rPr>
          <w:b w:val="0"/>
          <w:bCs w:val="0"/>
        </w:rPr>
      </w:r>
      <w:r>
        <w:rPr>
          <w:b w:val="0"/>
          <w:bCs w:val="0"/>
          <w:sz w:val="26"/>
          <w:szCs w:val="26"/>
          <w:highlight w:val="none"/>
        </w:rPr>
        <w:t xml:space="preserve">Земельный участок расположен в водохранной зоне, прибрежно-защитной полосе реки Ускакан.                 </w:t>
      </w:r>
      <w:r>
        <w:rPr>
          <w:b w:val="0"/>
          <w:bCs w:val="0"/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В границах земельного расположен деревянный забор протяженностью 95,3 м, деревянный туалет застроенной площадью 2,4 кв.м.</w:t>
      </w:r>
      <w:r>
        <w:rPr>
          <w:b w:val="0"/>
          <w:bCs w:val="0"/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 w:val="0"/>
          <w:bCs w:val="0"/>
        </w:rPr>
      </w:pPr>
      <w:r>
        <w:rPr>
          <w:b w:val="0"/>
          <w:bCs w:val="0"/>
          <w:sz w:val="26"/>
          <w:szCs w:val="26"/>
          <w:highlight w:val="none"/>
        </w:rPr>
        <w:t xml:space="preserve">Управлением Росреестра по Иркутской области принято решение об объявлении лицам, допустившим  нарушение требований земельного законодательства, предостережения о недопустимости нарушения обязательных требований на основании части 1 статьи 49 Федерал</w:t>
      </w:r>
      <w:r>
        <w:rPr>
          <w:b w:val="0"/>
          <w:bCs w:val="0"/>
          <w:sz w:val="26"/>
          <w:szCs w:val="26"/>
          <w:highlight w:val="none"/>
        </w:rPr>
        <w:t xml:space="preserve">ьного закона от 31.07.2020 № 248-ФЗ «О государственном контроле (надзоре) и муниципальном контроле в Российской Федерации».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</w:rPr>
      </w:r>
      <w:r/>
    </w:p>
    <w:p>
      <w:pPr>
        <w:contextualSpacing/>
        <w:ind w:left="0" w:right="0" w:firstLine="567"/>
        <w:jc w:val="both"/>
        <w:tabs>
          <w:tab w:val="left" w:pos="540" w:leader="none"/>
          <w:tab w:val="left" w:pos="567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148 262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(Сто сорок восемь тысяч двести шестьдесят два</w:t>
      </w:r>
      <w:r>
        <w:rPr>
          <w:bCs/>
          <w:sz w:val="26"/>
          <w:szCs w:val="26"/>
          <w:highlight w:val="white"/>
        </w:rPr>
        <w:t xml:space="preserve">) рубля.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4 447,86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(Четыре тысячи четыреста сорок семь</w:t>
      </w:r>
      <w:r>
        <w:rPr>
          <w:bCs/>
          <w:sz w:val="26"/>
          <w:szCs w:val="26"/>
        </w:rPr>
        <w:t xml:space="preserve">) рублей 86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148 262 </w:t>
      </w:r>
      <w:r>
        <w:rPr>
          <w:b w:val="0"/>
          <w:bCs w:val="0"/>
          <w:sz w:val="26"/>
          <w:szCs w:val="26"/>
        </w:rPr>
        <w:t xml:space="preserve">(Сто сорок восемь тысяч двести шестьдесят два) рубля</w:t>
      </w:r>
      <w:r>
        <w:rPr>
          <w:b w:val="0"/>
          <w:bCs w:val="0"/>
          <w:sz w:val="26"/>
          <w:szCs w:val="26"/>
        </w:rPr>
        <w:t xml:space="preserve">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24.03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26.04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37</cp:revision>
  <dcterms:created xsi:type="dcterms:W3CDTF">2025-08-05T03:08:00Z</dcterms:created>
  <dcterms:modified xsi:type="dcterms:W3CDTF">2026-03-17T07:15:44Z</dcterms:modified>
</cp:coreProperties>
</file>