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повторном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72"/>
          <w:color w:val="auto"/>
          <w:sz w:val="26"/>
          <w:szCs w:val="26"/>
          <w:u w:val="none"/>
        </w:rPr>
        <w:t xml:space="preserve"> и  на</w:t>
      </w:r>
      <w:r>
        <w:rPr>
          <w:rStyle w:val="872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9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19.09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№419</w:t>
      </w:r>
      <w:r>
        <w:rPr>
          <w:sz w:val="26"/>
          <w:szCs w:val="26"/>
        </w:rPr>
        <w:t xml:space="preserve">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25.02.2026 №02-51-2004/26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Согласно</w:t>
      </w:r>
      <w:r>
        <w:rPr>
          <w:sz w:val="26"/>
          <w:szCs w:val="26"/>
        </w:rPr>
        <w:t xml:space="preserve"> 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07.05.2025 № 21000019000000000546).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/>
    </w:p>
    <w:p>
      <w:pPr>
        <w:pStyle w:val="865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5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90"/>
        <w:numPr>
          <w:ilvl w:val="0"/>
          <w:numId w:val="14"/>
        </w:numPr>
        <w:ind w:left="0" w:firstLine="709"/>
        <w:jc w:val="both"/>
        <w:spacing w:line="200" w:lineRule="atLeast"/>
        <w:rPr>
          <w:rStyle w:val="872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rFonts w:eastAsia="Calibri"/>
          <w:color w:val="auto"/>
          <w:sz w:val="26"/>
          <w:szCs w:val="26"/>
          <w:u w:val="none"/>
        </w:rPr>
      </w:r>
      <w:r>
        <w:rPr>
          <w:rStyle w:val="872"/>
          <w:rFonts w:eastAsia="Calibri"/>
          <w:color w:val="auto"/>
          <w:sz w:val="26"/>
          <w:szCs w:val="26"/>
          <w:u w:val="none"/>
        </w:rPr>
      </w:r>
    </w:p>
    <w:p>
      <w:pPr>
        <w:pStyle w:val="890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90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72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72"/>
            <w:rFonts w:eastAsia="Calibri"/>
            <w:sz w:val="26"/>
            <w:szCs w:val="26"/>
          </w:rPr>
          <w:t xml:space="preserve">@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72"/>
            <w:rFonts w:eastAsia="Calibri"/>
            <w:sz w:val="26"/>
            <w:szCs w:val="26"/>
          </w:rPr>
          <w:t xml:space="preserve">-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72"/>
            <w:rFonts w:eastAsia="Calibri"/>
            <w:sz w:val="26"/>
            <w:szCs w:val="26"/>
          </w:rPr>
          <w:t xml:space="preserve">.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5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03.03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06.04.2026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07.04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</w:t>
      </w:r>
      <w:r>
        <w:rPr>
          <w:rFonts w:eastAsia="Calibri"/>
          <w:b/>
          <w:bCs/>
          <w:sz w:val="26"/>
          <w:szCs w:val="26"/>
        </w:rPr>
        <w:t xml:space="preserve"> 08.04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1194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38:06:050101:1863,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Никольское, село Никольск, улица Весенняя, земельный участок 14.</w:t>
      </w:r>
      <w:r>
        <w:rPr>
          <w:sz w:val="26"/>
          <w:szCs w:val="26"/>
        </w:rPr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Никольского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По информации акционерного общества «Иркутская электросетевая </w:t>
      </w:r>
      <w:r>
        <w:rPr>
          <w:sz w:val="26"/>
          <w:szCs w:val="26"/>
        </w:rPr>
        <w:t xml:space="preserve">компания» (АО «ИЭСК») присоединение объекта к электрическим сетям </w:t>
      </w:r>
      <w:r>
        <w:rPr>
          <w:sz w:val="26"/>
          <w:szCs w:val="26"/>
        </w:rPr>
        <w:t xml:space="preserve">возможно путем создания распределительных сетей 0,4-6(10)кВ АО «ИЭСК» </w:t>
      </w:r>
      <w:r>
        <w:rPr>
          <w:sz w:val="26"/>
          <w:szCs w:val="26"/>
        </w:rPr>
        <w:t xml:space="preserve">от ПС 110/35 Никольск.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</w:t>
      </w:r>
      <w:r>
        <w:rPr>
          <w:sz w:val="26"/>
          <w:szCs w:val="26"/>
          <w:highlight w:val="none"/>
        </w:rPr>
        <w:t xml:space="preserve">после разработки технических условий к договору об осуществлении </w:t>
      </w:r>
      <w:r>
        <w:rPr>
          <w:sz w:val="26"/>
          <w:szCs w:val="26"/>
          <w:highlight w:val="none"/>
        </w:rPr>
        <w:t xml:space="preserve">технологического присоединения к электрическим сетям.</w:t>
      </w:r>
      <w:r>
        <w:rPr>
          <w:highlight w:val="none"/>
        </w:rPr>
      </w:r>
      <w:r>
        <w:rPr>
          <w:highlight w:val="none"/>
        </w:rPr>
      </w:r>
    </w:p>
    <w:p>
      <w:pPr>
        <w:pStyle w:val="890"/>
        <w:numPr>
          <w:ilvl w:val="0"/>
          <w:numId w:val="16"/>
        </w:numPr>
        <w:ind w:left="0" w:right="0" w:firstLine="106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Письмо акционерного общества «Иркутская электросетевая компания» </w:t>
      </w:r>
      <w:r>
        <w:rPr>
          <w:sz w:val="26"/>
          <w:szCs w:val="26"/>
          <w:highlight w:val="none"/>
        </w:rPr>
        <w:t xml:space="preserve">«О возможности технологического присоединения к сетям АО «ИЭСК» </w:t>
      </w:r>
      <w:r>
        <w:rPr>
          <w:sz w:val="26"/>
          <w:szCs w:val="26"/>
          <w:highlight w:val="none"/>
        </w:rPr>
        <w:t xml:space="preserve">от 26.05.2025 № 9864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6"/>
        </w:numPr>
        <w:ind w:left="0" w:right="0" w:firstLine="106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07.05.2025 № 235/25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 w:val="0"/>
          <w:bCs w:val="0"/>
          <w:sz w:val="26"/>
          <w:szCs w:val="26"/>
        </w:rPr>
        <w:t xml:space="preserve">Требуется организация подъездных путей к земельному участку.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</w:t>
      </w:r>
      <w:r>
        <w:rPr>
          <w:b/>
          <w:bCs/>
          <w:sz w:val="26"/>
          <w:szCs w:val="26"/>
        </w:rPr>
        <w:t xml:space="preserve">17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(Семнадцать тысяч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510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(Пятьсот десять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17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(Семнадцать тысяч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65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90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color w:val="auto"/>
          <w:sz w:val="26"/>
          <w:szCs w:val="26"/>
          <w:u w:val="none"/>
        </w:rPr>
        <w:t xml:space="preserve">)</w:t>
      </w:r>
      <w:r>
        <w:rPr>
          <w:rStyle w:val="872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7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</w:t>
      </w:r>
      <w:r>
        <w:rPr>
          <w:b/>
          <w:bCs/>
          <w:sz w:val="26"/>
          <w:szCs w:val="26"/>
        </w:rPr>
        <w:t xml:space="preserve"> 03.03.2026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06.03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72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72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5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5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5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72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72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72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5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ind w:firstLine="54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                           А.Б.Чен-Юн-Тай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859"/>
    <w:next w:val="859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basedOn w:val="860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859"/>
    <w:next w:val="859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basedOn w:val="860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859"/>
    <w:next w:val="859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basedOn w:val="860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859"/>
    <w:next w:val="859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basedOn w:val="860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859"/>
    <w:next w:val="859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basedOn w:val="860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59"/>
    <w:next w:val="859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6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59"/>
    <w:next w:val="859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60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59"/>
    <w:next w:val="859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60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59"/>
    <w:next w:val="859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60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No Spacing"/>
    <w:uiPriority w:val="1"/>
    <w:qFormat/>
    <w:pPr>
      <w:spacing w:before="0" w:after="0" w:line="240" w:lineRule="auto"/>
    </w:pPr>
  </w:style>
  <w:style w:type="character" w:styleId="705">
    <w:name w:val="Title Char"/>
    <w:basedOn w:val="860"/>
    <w:link w:val="863"/>
    <w:uiPriority w:val="10"/>
    <w:rPr>
      <w:sz w:val="48"/>
      <w:szCs w:val="48"/>
    </w:rPr>
  </w:style>
  <w:style w:type="paragraph" w:styleId="706">
    <w:name w:val="Subtitle"/>
    <w:basedOn w:val="859"/>
    <w:next w:val="859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basedOn w:val="860"/>
    <w:link w:val="706"/>
    <w:uiPriority w:val="11"/>
    <w:rPr>
      <w:sz w:val="24"/>
      <w:szCs w:val="24"/>
    </w:rPr>
  </w:style>
  <w:style w:type="paragraph" w:styleId="708">
    <w:name w:val="Quote"/>
    <w:basedOn w:val="859"/>
    <w:next w:val="859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59"/>
    <w:next w:val="859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59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basedOn w:val="860"/>
    <w:link w:val="712"/>
    <w:uiPriority w:val="99"/>
  </w:style>
  <w:style w:type="paragraph" w:styleId="714">
    <w:name w:val="Footer"/>
    <w:basedOn w:val="859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basedOn w:val="860"/>
    <w:link w:val="714"/>
    <w:uiPriority w:val="99"/>
  </w:style>
  <w:style w:type="character" w:styleId="716">
    <w:name w:val="Caption Char"/>
    <w:basedOn w:val="860"/>
    <w:link w:val="891"/>
    <w:uiPriority w:val="35"/>
    <w:rPr>
      <w:b/>
      <w:bCs/>
      <w:color w:val="4f81bd" w:themeColor="accent1"/>
      <w:sz w:val="18"/>
      <w:szCs w:val="18"/>
    </w:rPr>
  </w:style>
  <w:style w:type="table" w:styleId="717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rPr>
      <w:sz w:val="24"/>
      <w:szCs w:val="24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Title"/>
    <w:basedOn w:val="859"/>
    <w:link w:val="879"/>
    <w:uiPriority w:val="99"/>
    <w:qFormat/>
    <w:pPr>
      <w:jc w:val="center"/>
    </w:pPr>
    <w:rPr>
      <w:bCs/>
      <w:szCs w:val="20"/>
    </w:rPr>
  </w:style>
  <w:style w:type="paragraph" w:styleId="864" w:customStyle="1">
    <w:name w:val="ConsPlusTitle"/>
    <w:rPr>
      <w:b/>
      <w:bCs/>
      <w:sz w:val="24"/>
      <w:szCs w:val="24"/>
    </w:rPr>
  </w:style>
  <w:style w:type="paragraph" w:styleId="865">
    <w:name w:val="Body Text"/>
    <w:basedOn w:val="859"/>
    <w:link w:val="871"/>
    <w:pPr>
      <w:jc w:val="both"/>
      <w:spacing w:after="120"/>
      <w:widowControl w:val="off"/>
    </w:pPr>
    <w:rPr>
      <w:sz w:val="28"/>
      <w:szCs w:val="20"/>
    </w:rPr>
  </w:style>
  <w:style w:type="paragraph" w:styleId="866" w:customStyle="1">
    <w:name w:val="Таблицы (моноширинный)"/>
    <w:basedOn w:val="859"/>
    <w:next w:val="85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7">
    <w:name w:val="Body Text 2"/>
    <w:basedOn w:val="859"/>
    <w:link w:val="882"/>
    <w:rPr>
      <w:sz w:val="26"/>
      <w:szCs w:val="20"/>
    </w:rPr>
  </w:style>
  <w:style w:type="paragraph" w:styleId="868">
    <w:name w:val="Body Text Indent"/>
    <w:basedOn w:val="859"/>
    <w:link w:val="880"/>
    <w:pPr>
      <w:ind w:firstLine="360"/>
    </w:pPr>
    <w:rPr>
      <w:sz w:val="26"/>
      <w:szCs w:val="20"/>
    </w:rPr>
  </w:style>
  <w:style w:type="paragraph" w:styleId="869">
    <w:name w:val="Body Text Indent 2"/>
    <w:basedOn w:val="859"/>
    <w:link w:val="881"/>
    <w:pPr>
      <w:ind w:firstLine="709"/>
      <w:jc w:val="both"/>
    </w:pPr>
    <w:rPr>
      <w:sz w:val="28"/>
      <w:szCs w:val="20"/>
    </w:rPr>
  </w:style>
  <w:style w:type="paragraph" w:styleId="870" w:customStyle="1">
    <w:name w:val="ConsPlusNonformat"/>
    <w:rPr>
      <w:rFonts w:ascii="Courier New" w:hAnsi="Courier New" w:cs="Courier New"/>
    </w:rPr>
  </w:style>
  <w:style w:type="character" w:styleId="871" w:customStyle="1">
    <w:name w:val="Основной текст Знак"/>
    <w:basedOn w:val="860"/>
    <w:link w:val="865"/>
    <w:rPr>
      <w:rFonts w:cs="Times New Roman"/>
      <w:sz w:val="28"/>
      <w:lang w:val="ru-RU" w:eastAsia="ru-RU" w:bidi="ar-SA"/>
    </w:rPr>
  </w:style>
  <w:style w:type="character" w:styleId="872">
    <w:name w:val="Hyperlink"/>
    <w:basedOn w:val="860"/>
    <w:rPr>
      <w:rFonts w:cs="Times New Roman"/>
      <w:color w:val="0000ff"/>
      <w:u w:val="single"/>
    </w:rPr>
  </w:style>
  <w:style w:type="paragraph" w:styleId="873">
    <w:name w:val="Balloon Text"/>
    <w:basedOn w:val="859"/>
    <w:semiHidden/>
    <w:rPr>
      <w:rFonts w:ascii="Tahoma" w:hAnsi="Tahoma" w:cs="Tahoma"/>
      <w:sz w:val="16"/>
      <w:szCs w:val="16"/>
    </w:rPr>
  </w:style>
  <w:style w:type="paragraph" w:styleId="874" w:customStyle="1">
    <w:name w:val="ConsPlusNormal"/>
    <w:pPr>
      <w:ind w:firstLine="720"/>
    </w:pPr>
    <w:rPr>
      <w:rFonts w:ascii="Arial" w:hAnsi="Arial" w:cs="Arial"/>
    </w:rPr>
  </w:style>
  <w:style w:type="paragraph" w:styleId="875" w:customStyle="1">
    <w:name w:val="Style3"/>
    <w:basedOn w:val="859"/>
    <w:pPr>
      <w:ind w:firstLine="706"/>
      <w:jc w:val="both"/>
      <w:spacing w:line="322" w:lineRule="exact"/>
      <w:widowControl w:val="off"/>
    </w:pPr>
  </w:style>
  <w:style w:type="character" w:styleId="876" w:customStyle="1">
    <w:name w:val="Font Style11"/>
    <w:basedOn w:val="860"/>
    <w:rPr>
      <w:rFonts w:ascii="Times New Roman" w:hAnsi="Times New Roman" w:cs="Times New Roman"/>
      <w:b/>
      <w:bCs/>
      <w:sz w:val="26"/>
      <w:szCs w:val="26"/>
    </w:rPr>
  </w:style>
  <w:style w:type="character" w:styleId="877" w:customStyle="1">
    <w:name w:val="Font Style12"/>
    <w:basedOn w:val="860"/>
    <w:rPr>
      <w:rFonts w:ascii="Times New Roman" w:hAnsi="Times New Roman" w:cs="Times New Roman"/>
      <w:sz w:val="26"/>
      <w:szCs w:val="26"/>
    </w:rPr>
  </w:style>
  <w:style w:type="character" w:styleId="878" w:customStyle="1">
    <w:name w:val="Основной текст + Полужирный"/>
    <w:basedOn w:val="860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9" w:customStyle="1">
    <w:name w:val="Заголовок Знак"/>
    <w:basedOn w:val="860"/>
    <w:link w:val="863"/>
    <w:uiPriority w:val="99"/>
    <w:rPr>
      <w:rFonts w:cs="Times New Roman"/>
      <w:bCs/>
      <w:sz w:val="24"/>
    </w:rPr>
  </w:style>
  <w:style w:type="character" w:styleId="880" w:customStyle="1">
    <w:name w:val="Основной текст с отступом Знак"/>
    <w:basedOn w:val="860"/>
    <w:link w:val="868"/>
    <w:rPr>
      <w:rFonts w:cs="Times New Roman"/>
      <w:sz w:val="26"/>
    </w:rPr>
  </w:style>
  <w:style w:type="character" w:styleId="881" w:customStyle="1">
    <w:name w:val="Основной текст с отступом 2 Знак"/>
    <w:basedOn w:val="860"/>
    <w:link w:val="869"/>
    <w:rPr>
      <w:rFonts w:cs="Times New Roman"/>
      <w:sz w:val="28"/>
    </w:rPr>
  </w:style>
  <w:style w:type="character" w:styleId="882" w:customStyle="1">
    <w:name w:val="Основной текст 2 Знак"/>
    <w:link w:val="867"/>
    <w:rPr>
      <w:sz w:val="26"/>
    </w:rPr>
  </w:style>
  <w:style w:type="paragraph" w:styleId="88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4" w:customStyle="1">
    <w:name w:val="Абзац списка1"/>
    <w:basedOn w:val="859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5" w:customStyle="1">
    <w:name w:val="s_13"/>
    <w:basedOn w:val="859"/>
    <w:pPr>
      <w:ind w:firstLine="720"/>
    </w:pPr>
  </w:style>
  <w:style w:type="paragraph" w:styleId="886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7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8">
    <w:name w:val="Body Text 3"/>
    <w:basedOn w:val="859"/>
    <w:link w:val="889"/>
    <w:pPr>
      <w:spacing w:after="120"/>
    </w:pPr>
    <w:rPr>
      <w:sz w:val="16"/>
      <w:szCs w:val="16"/>
    </w:rPr>
  </w:style>
  <w:style w:type="character" w:styleId="889" w:customStyle="1">
    <w:name w:val="Основной текст 3 Знак"/>
    <w:basedOn w:val="860"/>
    <w:link w:val="888"/>
    <w:rPr>
      <w:sz w:val="16"/>
      <w:szCs w:val="16"/>
    </w:rPr>
  </w:style>
  <w:style w:type="paragraph" w:styleId="890">
    <w:name w:val="List Paragraph"/>
    <w:basedOn w:val="859"/>
    <w:link w:val="896"/>
    <w:uiPriority w:val="34"/>
    <w:qFormat/>
    <w:pPr>
      <w:contextualSpacing/>
      <w:ind w:left="720"/>
    </w:pPr>
  </w:style>
  <w:style w:type="paragraph" w:styleId="891">
    <w:name w:val="Caption"/>
    <w:basedOn w:val="859"/>
    <w:next w:val="859"/>
    <w:link w:val="716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92">
    <w:name w:val="Table Grid"/>
    <w:basedOn w:val="861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3" w:customStyle="1">
    <w:name w:val="Термин"/>
    <w:basedOn w:val="859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4" w:customStyle="1">
    <w:name w:val="WW8Num1z0"/>
  </w:style>
  <w:style w:type="character" w:styleId="895" w:customStyle="1">
    <w:name w:val="Основной шрифт абзаца1"/>
  </w:style>
  <w:style w:type="character" w:styleId="896" w:customStyle="1">
    <w:name w:val="Абзац списка Знак"/>
    <w:link w:val="890"/>
    <w:uiPriority w:val="34"/>
    <w:rPr>
      <w:sz w:val="24"/>
      <w:szCs w:val="24"/>
    </w:rPr>
  </w:style>
  <w:style w:type="character" w:styleId="897">
    <w:name w:val="Strong"/>
    <w:basedOn w:val="860"/>
    <w:uiPriority w:val="22"/>
    <w:qFormat/>
    <w:rPr>
      <w:b/>
      <w:bCs/>
    </w:rPr>
  </w:style>
  <w:style w:type="character" w:styleId="898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s.cherepanova</cp:lastModifiedBy>
  <cp:revision>27</cp:revision>
  <dcterms:created xsi:type="dcterms:W3CDTF">2025-08-05T03:08:00Z</dcterms:created>
  <dcterms:modified xsi:type="dcterms:W3CDTF">2026-03-02T02:07:53Z</dcterms:modified>
</cp:coreProperties>
</file>