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before="60" w:after="10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ПРОТОКОЛ </w:t>
      </w:r>
      <w:r>
        <w:rPr>
          <w:rFonts w:ascii="Times New Roman" w:hAnsi="Times New Roman" w:cs="Times New Roman"/>
          <w:sz w:val="26"/>
          <w:szCs w:val="26"/>
        </w:rPr>
        <w:t xml:space="preserve">№4 </w:t>
      </w:r>
      <w:r>
        <w:rPr>
          <w:rFonts w:ascii="Times New Roman" w:hAnsi="Times New Roman" w:cs="Times New Roman"/>
          <w:sz w:val="26"/>
          <w:szCs w:val="26"/>
        </w:rPr>
        <w:t xml:space="preserve">- АЗ/26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№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2200014719000000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0249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Иркутск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28.01.2026 </w:t>
      </w:r>
      <w:r>
        <w:rPr>
          <w:rFonts w:ascii="Times New Roman" w:hAnsi="Times New Roman" w:cs="Times New Roman"/>
          <w:sz w:val="26"/>
          <w:szCs w:val="26"/>
        </w:rPr>
        <w:t xml:space="preserve">г.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18"/>
          <w:szCs w:val="26"/>
        </w:rPr>
      </w:pPr>
      <w:r>
        <w:rPr>
          <w:rFonts w:ascii="Times New Roman" w:hAnsi="Times New Roman" w:cs="Times New Roman"/>
          <w:sz w:val="18"/>
          <w:szCs w:val="26"/>
        </w:rPr>
      </w:r>
      <w:r>
        <w:rPr>
          <w:rFonts w:ascii="Times New Roman" w:hAnsi="Times New Roman" w:cs="Times New Roman"/>
          <w:sz w:val="18"/>
          <w:szCs w:val="26"/>
        </w:rPr>
      </w:r>
      <w:r>
        <w:rPr>
          <w:rFonts w:ascii="Times New Roman" w:hAnsi="Times New Roman" w:cs="Times New Roman"/>
          <w:sz w:val="18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Аукционная комиссия областного государственного казенного учреждения “Фонд имущества Иркутской области” </w:t>
      </w:r>
      <w:r>
        <w:rPr>
          <w:rFonts w:ascii="Times New Roman" w:hAnsi="Times New Roman" w:cs="Times New Roman"/>
          <w:sz w:val="26"/>
          <w:szCs w:val="26"/>
        </w:rPr>
        <w:t xml:space="preserve">28 января 2026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провела процедуру рассмотрения заявок</w:t>
      </w:r>
      <w:r>
        <w:rPr>
          <w:rFonts w:ascii="Times New Roman" w:hAnsi="Times New Roman" w:cs="Times New Roman"/>
          <w:sz w:val="26"/>
          <w:szCs w:val="26"/>
        </w:rPr>
        <w:t xml:space="preserve"> на участие в аукционе </w:t>
      </w:r>
      <w:r>
        <w:rPr>
          <w:rFonts w:ascii="Times New Roman" w:hAnsi="Times New Roman" w:cs="Times New Roman"/>
          <w:sz w:val="26"/>
          <w:szCs w:val="26"/>
        </w:rPr>
        <w:t xml:space="preserve">по адресу: г. Иркутск, ул. Партизанская, д.1,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оф.</w:t>
      </w:r>
      <w:r>
        <w:rPr>
          <w:rFonts w:ascii="Times New Roman" w:hAnsi="Times New Roman" w:cs="Times New Roman"/>
          <w:sz w:val="26"/>
          <w:szCs w:val="26"/>
        </w:rPr>
        <w:t xml:space="preserve"> 49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57"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>
        <w:rPr>
          <w:rFonts w:ascii="Times New Roman" w:hAnsi="Times New Roman" w:cs="Times New Roman"/>
          <w:sz w:val="26"/>
          <w:szCs w:val="26"/>
        </w:rPr>
        <w:t xml:space="preserve">электрон</w:t>
      </w:r>
      <w:r>
        <w:rPr>
          <w:rFonts w:ascii="Times New Roman" w:hAnsi="Times New Roman" w:cs="Times New Roman"/>
          <w:sz w:val="26"/>
          <w:szCs w:val="26"/>
        </w:rPr>
        <w:t xml:space="preserve">н</w:t>
      </w:r>
      <w:r>
        <w:rPr>
          <w:rFonts w:ascii="Times New Roman" w:hAnsi="Times New Roman" w:cs="Times New Roman"/>
          <w:sz w:val="26"/>
          <w:szCs w:val="26"/>
        </w:rPr>
        <w:t xml:space="preserve">ом </w:t>
      </w:r>
      <w:r>
        <w:rPr>
          <w:rFonts w:ascii="Times New Roman" w:hAnsi="Times New Roman" w:cs="Times New Roman"/>
          <w:sz w:val="26"/>
          <w:szCs w:val="26"/>
        </w:rPr>
        <w:t xml:space="preserve">аукционе проводилось комиссией, в следующем составе: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69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Председатель комиссии – Обухов Алексей Геннадьевич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69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Заместитель председателя комиссии – Черепанова Светлана Владимировна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69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r>
        <w:rPr>
          <w:rFonts w:ascii="Times New Roman" w:hAnsi="Times New Roman" w:cs="Times New Roman"/>
          <w:sz w:val="26"/>
          <w:szCs w:val="26"/>
        </w:rPr>
        <w:t xml:space="preserve">Орлинская Марина Васильевна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69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Секретарь комиссии – Мануева Арюна Юрьевна 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57" w:firstLine="714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Все</w:t>
      </w:r>
      <w:r>
        <w:rPr>
          <w:rFonts w:ascii="Times New Roman" w:hAnsi="Times New Roman" w:cs="Times New Roman"/>
          <w:sz w:val="26"/>
          <w:szCs w:val="26"/>
        </w:rPr>
        <w:t xml:space="preserve">го на заседании присутствовало 4</w:t>
      </w:r>
      <w:r>
        <w:rPr>
          <w:rFonts w:ascii="Times New Roman" w:hAnsi="Times New Roman" w:cs="Times New Roman"/>
          <w:sz w:val="26"/>
          <w:szCs w:val="26"/>
        </w:rPr>
        <w:t xml:space="preserve"> член</w:t>
      </w:r>
      <w:r>
        <w:rPr>
          <w:rFonts w:ascii="Times New Roman" w:hAnsi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sz w:val="26"/>
          <w:szCs w:val="26"/>
        </w:rPr>
        <w:t xml:space="preserve"> комиссии, что составило </w:t>
      </w:r>
      <w:r>
        <w:rPr>
          <w:rFonts w:ascii="Times New Roman" w:hAnsi="Times New Roman" w:cs="Times New Roman"/>
          <w:sz w:val="26"/>
          <w:szCs w:val="26"/>
        </w:rPr>
        <w:t xml:space="preserve">67</w:t>
      </w:r>
      <w:r>
        <w:rPr>
          <w:rFonts w:ascii="Times New Roman" w:hAnsi="Times New Roman" w:cs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>
        <w:rPr>
          <w:rFonts w:ascii="Times New Roman" w:hAnsi="Times New Roman" w:cs="Times New Roman"/>
          <w:sz w:val="26"/>
          <w:szCs w:val="26"/>
        </w:rPr>
        <w:t xml:space="preserve">аукциона было размещено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26.12</w:t>
      </w:r>
      <w:r>
        <w:rPr>
          <w:rFonts w:ascii="Times New Roman" w:hAnsi="Times New Roman" w:cs="Times New Roman"/>
          <w:sz w:val="26"/>
          <w:szCs w:val="26"/>
        </w:rPr>
        <w:t xml:space="preserve">.2025</w:t>
      </w:r>
      <w:r>
        <w:rPr>
          <w:rFonts w:ascii="Times New Roman" w:hAnsi="Times New Roman" w:cs="Times New Roman"/>
          <w:sz w:val="26"/>
          <w:szCs w:val="26"/>
        </w:rPr>
        <w:t xml:space="preserve"> г. №</w:t>
      </w:r>
      <w:r>
        <w:rPr>
          <w:rFonts w:ascii="Times New Roman" w:hAnsi="Times New Roman" w:cs="Times New Roman"/>
          <w:sz w:val="26"/>
          <w:szCs w:val="26"/>
        </w:rPr>
        <w:t xml:space="preserve">2</w:t>
      </w:r>
      <w:r>
        <w:rPr>
          <w:rFonts w:ascii="Times New Roman" w:hAnsi="Times New Roman" w:cs="Times New Roman"/>
          <w:sz w:val="26"/>
          <w:szCs w:val="26"/>
        </w:rPr>
        <w:t xml:space="preserve">20001471900000</w:t>
      </w:r>
      <w:r>
        <w:rPr>
          <w:rFonts w:ascii="Times New Roman" w:hAnsi="Times New Roman" w:cs="Times New Roman"/>
          <w:sz w:val="26"/>
          <w:szCs w:val="26"/>
        </w:rPr>
        <w:t xml:space="preserve">00</w:t>
      </w:r>
      <w:r>
        <w:rPr>
          <w:rFonts w:ascii="Times New Roman" w:hAnsi="Times New Roman" w:cs="Times New Roman"/>
          <w:sz w:val="26"/>
          <w:szCs w:val="26"/>
        </w:rPr>
        <w:t xml:space="preserve">249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10" w:tooltip="http://www.torgi.gov.ru" w:history="1">
        <w:r>
          <w:rPr>
            <w:rStyle w:val="866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www</w:t>
        </w:r>
        <w:r>
          <w:rPr>
            <w:rStyle w:val="866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66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torgi</w:t>
        </w:r>
        <w:r>
          <w:rPr>
            <w:rStyle w:val="866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66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gov</w:t>
        </w:r>
        <w:r>
          <w:rPr>
            <w:rStyle w:val="866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66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(ГИС Торги)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>
        <w:rPr>
          <w:rFonts w:ascii="Times New Roman" w:hAnsi="Times New Roman" w:cs="Times New Roman"/>
          <w:sz w:val="26"/>
          <w:szCs w:val="26"/>
        </w:rPr>
        <w:t xml:space="preserve">официальном сайте</w:t>
      </w:r>
      <w:r>
        <w:rPr>
          <w:rFonts w:ascii="Times New Roman" w:hAnsi="Times New Roman" w:cs="Times New Roman"/>
          <w:sz w:val="26"/>
          <w:szCs w:val="26"/>
        </w:rPr>
        <w:t xml:space="preserve"> торговой</w:t>
      </w:r>
      <w:r>
        <w:rPr>
          <w:rFonts w:ascii="Times New Roman" w:hAnsi="Times New Roman" w:cs="Times New Roman"/>
          <w:sz w:val="26"/>
          <w:szCs w:val="26"/>
        </w:rPr>
        <w:t xml:space="preserve"> площадки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ru</w:t>
      </w:r>
      <w:r>
        <w:rPr>
          <w:rStyle w:val="866"/>
          <w:rFonts w:ascii="Times New Roman" w:hAnsi="Times New Roman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(</w:t>
      </w:r>
      <w:r>
        <w:rPr>
          <w:rFonts w:ascii="Times New Roman" w:hAnsi="Times New Roman" w:cs="Times New Roman"/>
          <w:sz w:val="26"/>
          <w:szCs w:val="26"/>
        </w:rPr>
        <w:t xml:space="preserve">АО «Сбербанк-АСТ»</w:t>
      </w:r>
      <w:r>
        <w:rPr>
          <w:rFonts w:ascii="Times New Roman" w:hAnsi="Times New Roman" w:cs="Times New Roman"/>
          <w:sz w:val="26"/>
          <w:szCs w:val="26"/>
        </w:rPr>
        <w:t xml:space="preserve">)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сайте </w:t>
      </w:r>
      <w:r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r>
        <w:rPr>
          <w:rFonts w:ascii="Times New Roman" w:hAnsi="Times New Roman" w:cs="Times New Roman"/>
          <w:bCs/>
          <w:sz w:val="26"/>
          <w:szCs w:val="26"/>
        </w:rPr>
        <w:t xml:space="preserve">ru</w:t>
      </w:r>
      <w:r>
        <w:rPr>
          <w:rStyle w:val="866"/>
          <w:rFonts w:ascii="Times New Roman" w:hAnsi="Times New Roman" w:cs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4.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Предмет электронного аукциона: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з</w:t>
      </w:r>
      <w:r>
        <w:rPr>
          <w:rFonts w:ascii="Times New Roman" w:hAnsi="Times New Roman" w:cs="Times New Roman"/>
          <w:sz w:val="26"/>
          <w:szCs w:val="26"/>
        </w:rPr>
        <w:t xml:space="preserve">емельный участок из земель населённых пунктов площадью 1440 кв.м с кадастровым номером 38:06:100902:8030, адрес: Российская федерация, Иркутская область, муниципальный район Иркутский, сельское поселение Хомутовское, д. Талька, пер. Луговой, земельный учас</w:t>
      </w:r>
      <w:r>
        <w:rPr>
          <w:rFonts w:ascii="Times New Roman" w:hAnsi="Times New Roman" w:cs="Times New Roman"/>
          <w:sz w:val="26"/>
          <w:szCs w:val="26"/>
        </w:rPr>
        <w:t xml:space="preserve">ток 4.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Право на земельный участок: </w:t>
      </w:r>
      <w:r>
        <w:rPr>
          <w:rFonts w:ascii="Times New Roman" w:hAnsi="Times New Roman" w:cs="Times New Roman"/>
          <w:bCs/>
          <w:sz w:val="26"/>
          <w:szCs w:val="26"/>
        </w:rPr>
        <w:t xml:space="preserve">государственная собственность (право собственности не разграничено).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ab/>
        <w:t xml:space="preserve">Категория земель: 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земли населённых пунктов.</w:t>
      </w:r>
      <w:r>
        <w:rPr>
          <w:rFonts w:ascii="Times New Roman" w:hAnsi="Times New Roman" w:cs="Times New Roman"/>
          <w:bCs/>
          <w:iCs/>
          <w:sz w:val="26"/>
          <w:szCs w:val="26"/>
        </w:rPr>
      </w:r>
      <w:r>
        <w:rPr>
          <w:rFonts w:ascii="Times New Roman" w:hAnsi="Times New Roman" w:cs="Times New Roman"/>
          <w:bCs/>
          <w:i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для ведения личного подсобного хозяйства.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4.1. Комиссией рассмотрены заявки на участие в электронном аукционе: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tbl>
      <w:tblPr>
        <w:tblpPr w:horzAnchor="page" w:tblpX="1032" w:vertAnchor="page" w:tblpY="10619" w:leftFromText="180" w:topFromText="0" w:rightFromText="180" w:bottomFromText="0"/>
        <w:tblW w:w="4983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5"/>
        <w:gridCol w:w="1615"/>
        <w:gridCol w:w="2842"/>
        <w:gridCol w:w="1815"/>
        <w:gridCol w:w="1435"/>
        <w:gridCol w:w="1484"/>
      </w:tblGrid>
      <w:tr>
        <w:tblPrEx/>
        <w:trPr>
          <w:trHeight w:val="1551"/>
          <w:tblHeader/>
        </w:trPr>
        <w:tc>
          <w:tcPr>
            <w:tcW w:w="515" w:type="dxa"/>
            <w:vAlign w:val="center"/>
            <w:textDirection w:val="lrTb"/>
            <w:noWrap w:val="false"/>
          </w:tcPr>
          <w:p>
            <w:pPr>
              <w:ind w:left="-426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W w:w="161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 xml:space="preserve">Порядковый номер заявки, присвоенный на электронной площадке, дата, время</w:t>
            </w:r>
            <w:r>
              <w:rPr>
                <w:rFonts w:ascii="Times New Roman" w:hAnsi="Times New Roman" w:cs="Times New Roman"/>
                <w:bCs/>
                <w:szCs w:val="24"/>
              </w:rPr>
              <w:t xml:space="preserve">(МСК+)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84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ФИО, наименование заявителя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аукциона/ ИНН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</w:p>
        </w:tc>
        <w:tc>
          <w:tcPr>
            <w:tcW w:w="181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Сведения о внесении задатка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4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Решение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</w:p>
        </w:tc>
        <w:tc>
          <w:tcPr>
            <w:tcW w:w="14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Причина отказа в допуске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1155"/>
        </w:trPr>
        <w:tc>
          <w:tcPr>
            <w:tcW w:w="51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61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5191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26.01.2026 17:31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</w:p>
        </w:tc>
        <w:tc>
          <w:tcPr>
            <w:tcW w:w="2842" w:type="dxa"/>
            <w:vAlign w:val="center"/>
            <w:textDirection w:val="lrTb"/>
            <w:noWrap w:val="false"/>
          </w:tcPr>
          <w:p>
            <w:pPr>
              <w:pStyle w:val="876"/>
              <w:ind w:left="52" w:right="141"/>
              <w:jc w:val="center"/>
              <w:spacing w:line="27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Магометова Ольга Анатольевна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381605441611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1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80 000.00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</w:p>
        </w:tc>
        <w:tc>
          <w:tcPr>
            <w:tcW w:w="14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Допущен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48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334"/>
        </w:trPr>
        <w:tc>
          <w:tcPr>
            <w:tcW w:w="51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61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5696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26.01.2026 17:44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</w:p>
        </w:tc>
        <w:tc>
          <w:tcPr>
            <w:tcW w:w="28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Магометов Вячеслав Геннадьевич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382007008788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</w:p>
        </w:tc>
        <w:tc>
          <w:tcPr>
            <w:tcW w:w="181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80 000.00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</w:p>
        </w:tc>
        <w:tc>
          <w:tcPr>
            <w:tcW w:w="1435" w:type="dxa"/>
            <w:vAlign w:val="center"/>
            <w:textDirection w:val="lrTb"/>
            <w:noWrap w:val="false"/>
          </w:tcPr>
          <w:p>
            <w:pPr>
              <w:ind w:left="0" w:firstLine="0"/>
              <w:jc w:val="center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Допущен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48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</w:tbl>
    <w:p>
      <w:pPr>
        <w:contextualSpacing/>
        <w:ind w:firstLine="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contextualSpacing/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4</w:t>
      </w:r>
      <w:r>
        <w:rPr>
          <w:rFonts w:ascii="Times New Roman" w:hAnsi="Times New Roman" w:cs="Times New Roman"/>
          <w:sz w:val="26"/>
          <w:szCs w:val="26"/>
        </w:rPr>
        <w:t xml:space="preserve">.2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Решение комиссии: допущены к участию в электронном аукционе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следующие заявители: 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pStyle w:val="869"/>
        <w:numPr>
          <w:ilvl w:val="0"/>
          <w:numId w:val="17"/>
        </w:numPr>
        <w:contextualSpacing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6"/>
          <w:szCs w:val="26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6"/>
          <w:szCs w:val="26"/>
        </w:rPr>
        <w:t xml:space="preserve">Магометова Ольга Анатольевна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69"/>
        <w:numPr>
          <w:ilvl w:val="0"/>
          <w:numId w:val="17"/>
        </w:numPr>
        <w:contextualSpacing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6"/>
          <w:szCs w:val="26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6"/>
          <w:szCs w:val="26"/>
        </w:rPr>
        <w:t xml:space="preserve">Магометов Вячеслав Геннадьевич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Настоящий протокол размещен в сет</w:t>
      </w:r>
      <w:r>
        <w:rPr>
          <w:rFonts w:ascii="Times New Roman" w:hAnsi="Times New Roman" w:cs="Times New Roman"/>
          <w:sz w:val="26"/>
          <w:szCs w:val="26"/>
        </w:rPr>
        <w:t xml:space="preserve">и «Интернет» на официальном сайте Российской Федерации www.torgi.gov.ru (ГИС Торги), на сайте электронной торговой площадки АО «Сбербанк-АСТ» utp.sberbank-ast.ru, официальном сайте уполномоченного органа www.mio.irkobl.ru  и на сайте организатора аукциона </w:t>
      </w:r>
      <w:hyperlink r:id="rId11" w:tooltip="http://www.irkfi.ru" w:history="1">
        <w:r>
          <w:rPr>
            <w:rStyle w:val="866"/>
            <w:rFonts w:ascii="Times New Roman" w:hAnsi="Times New Roman" w:cs="Times New Roman"/>
            <w:sz w:val="26"/>
            <w:szCs w:val="26"/>
          </w:rPr>
          <w:t xml:space="preserve">www.irkfi.ru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Председатель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1. Обухов Алексей Геннадьевич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jc w:val="both"/>
              <w:spacing w:before="120" w:after="6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Замес</w:t>
            </w:r>
            <w:bookmarkStart w:id="0" w:name="_GoBack"/>
            <w:r/>
            <w:bookmarkEnd w:id="0"/>
            <w:r>
              <w:rPr>
                <w:rFonts w:ascii="Times New Roman" w:hAnsi="Times New Roman"/>
                <w:sz w:val="26"/>
                <w:szCs w:val="26"/>
              </w:rPr>
              <w:t xml:space="preserve">титель председателя комиссии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jc w:val="both"/>
              <w:spacing w:before="120" w:after="6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2. Черепанова Светлана Владимировна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  <w:t xml:space="preserve">Член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Орлинская Марина Васильевна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Секретарь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Мануева Арюна Юрьевна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sectPr>
      <w:footnotePr/>
      <w:endnotePr/>
      <w:type w:val="nextPage"/>
      <w:pgSz w:w="11905" w:h="16837" w:orient="portrait"/>
      <w:pgMar w:top="851" w:right="565" w:bottom="426" w:left="1134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num w:numId="1">
    <w:abstractNumId w:val="13"/>
  </w:num>
  <w:num w:numId="2">
    <w:abstractNumId w:val="9"/>
  </w:num>
  <w:num w:numId="3">
    <w:abstractNumId w:val="6"/>
  </w:num>
  <w:num w:numId="4">
    <w:abstractNumId w:val="7"/>
  </w:num>
  <w:num w:numId="5">
    <w:abstractNumId w:val="11"/>
  </w:num>
  <w:num w:numId="6">
    <w:abstractNumId w:val="5"/>
  </w:num>
  <w:num w:numId="7">
    <w:abstractNumId w:val="12"/>
  </w:num>
  <w:num w:numId="8">
    <w:abstractNumId w:val="4"/>
  </w:num>
  <w:num w:numId="9">
    <w:abstractNumId w:val="0"/>
  </w:num>
  <w:num w:numId="10">
    <w:abstractNumId w:val="2"/>
  </w:num>
  <w:num w:numId="11">
    <w:abstractNumId w:val="1"/>
  </w:num>
  <w:num w:numId="12">
    <w:abstractNumId w:val="10"/>
  </w:num>
  <w:num w:numId="13">
    <w:abstractNumId w:val="3"/>
  </w:num>
  <w:num w:numId="14">
    <w:abstractNumId w:val="8"/>
  </w:num>
  <w:num w:numId="15">
    <w:abstractNumId w:val="14"/>
  </w:num>
  <w:num w:numId="16">
    <w:abstractNumId w:val="1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6">
    <w:name w:val="Heading 1 Char"/>
    <w:basedOn w:val="862"/>
    <w:link w:val="861"/>
    <w:uiPriority w:val="9"/>
    <w:rPr>
      <w:rFonts w:ascii="Arial" w:hAnsi="Arial" w:eastAsia="Arial" w:cs="Arial"/>
      <w:sz w:val="40"/>
      <w:szCs w:val="40"/>
    </w:rPr>
  </w:style>
  <w:style w:type="paragraph" w:styleId="687">
    <w:name w:val="Heading 2"/>
    <w:basedOn w:val="860"/>
    <w:next w:val="860"/>
    <w:link w:val="68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8">
    <w:name w:val="Heading 2 Char"/>
    <w:basedOn w:val="862"/>
    <w:link w:val="687"/>
    <w:uiPriority w:val="9"/>
    <w:rPr>
      <w:rFonts w:ascii="Arial" w:hAnsi="Arial" w:eastAsia="Arial" w:cs="Arial"/>
      <w:sz w:val="34"/>
    </w:rPr>
  </w:style>
  <w:style w:type="paragraph" w:styleId="689">
    <w:name w:val="Heading 3"/>
    <w:basedOn w:val="860"/>
    <w:next w:val="860"/>
    <w:link w:val="69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0">
    <w:name w:val="Heading 3 Char"/>
    <w:basedOn w:val="862"/>
    <w:link w:val="689"/>
    <w:uiPriority w:val="9"/>
    <w:rPr>
      <w:rFonts w:ascii="Arial" w:hAnsi="Arial" w:eastAsia="Arial" w:cs="Arial"/>
      <w:sz w:val="30"/>
      <w:szCs w:val="30"/>
    </w:rPr>
  </w:style>
  <w:style w:type="paragraph" w:styleId="691">
    <w:name w:val="Heading 4"/>
    <w:basedOn w:val="860"/>
    <w:next w:val="860"/>
    <w:link w:val="69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2">
    <w:name w:val="Heading 4 Char"/>
    <w:basedOn w:val="862"/>
    <w:link w:val="691"/>
    <w:uiPriority w:val="9"/>
    <w:rPr>
      <w:rFonts w:ascii="Arial" w:hAnsi="Arial" w:eastAsia="Arial" w:cs="Arial"/>
      <w:b/>
      <w:bCs/>
      <w:sz w:val="26"/>
      <w:szCs w:val="26"/>
    </w:rPr>
  </w:style>
  <w:style w:type="paragraph" w:styleId="693">
    <w:name w:val="Heading 5"/>
    <w:basedOn w:val="860"/>
    <w:next w:val="860"/>
    <w:link w:val="69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4">
    <w:name w:val="Heading 5 Char"/>
    <w:basedOn w:val="862"/>
    <w:link w:val="693"/>
    <w:uiPriority w:val="9"/>
    <w:rPr>
      <w:rFonts w:ascii="Arial" w:hAnsi="Arial" w:eastAsia="Arial" w:cs="Arial"/>
      <w:b/>
      <w:bCs/>
      <w:sz w:val="24"/>
      <w:szCs w:val="24"/>
    </w:rPr>
  </w:style>
  <w:style w:type="paragraph" w:styleId="695">
    <w:name w:val="Heading 6"/>
    <w:basedOn w:val="860"/>
    <w:next w:val="860"/>
    <w:link w:val="69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6">
    <w:name w:val="Heading 6 Char"/>
    <w:basedOn w:val="862"/>
    <w:link w:val="695"/>
    <w:uiPriority w:val="9"/>
    <w:rPr>
      <w:rFonts w:ascii="Arial" w:hAnsi="Arial" w:eastAsia="Arial" w:cs="Arial"/>
      <w:b/>
      <w:bCs/>
      <w:sz w:val="22"/>
      <w:szCs w:val="22"/>
    </w:rPr>
  </w:style>
  <w:style w:type="paragraph" w:styleId="697">
    <w:name w:val="Heading 7"/>
    <w:basedOn w:val="860"/>
    <w:next w:val="860"/>
    <w:link w:val="69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8">
    <w:name w:val="Heading 7 Char"/>
    <w:basedOn w:val="862"/>
    <w:link w:val="69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9">
    <w:name w:val="Heading 8"/>
    <w:basedOn w:val="860"/>
    <w:next w:val="860"/>
    <w:link w:val="70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0">
    <w:name w:val="Heading 8 Char"/>
    <w:basedOn w:val="862"/>
    <w:link w:val="699"/>
    <w:uiPriority w:val="9"/>
    <w:rPr>
      <w:rFonts w:ascii="Arial" w:hAnsi="Arial" w:eastAsia="Arial" w:cs="Arial"/>
      <w:i/>
      <w:iCs/>
      <w:sz w:val="22"/>
      <w:szCs w:val="22"/>
    </w:rPr>
  </w:style>
  <w:style w:type="paragraph" w:styleId="701">
    <w:name w:val="Heading 9"/>
    <w:basedOn w:val="860"/>
    <w:next w:val="860"/>
    <w:link w:val="70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2">
    <w:name w:val="Heading 9 Char"/>
    <w:basedOn w:val="862"/>
    <w:link w:val="701"/>
    <w:uiPriority w:val="9"/>
    <w:rPr>
      <w:rFonts w:ascii="Arial" w:hAnsi="Arial" w:eastAsia="Arial" w:cs="Arial"/>
      <w:i/>
      <w:iCs/>
      <w:sz w:val="21"/>
      <w:szCs w:val="21"/>
    </w:rPr>
  </w:style>
  <w:style w:type="paragraph" w:styleId="703">
    <w:name w:val="No Spacing"/>
    <w:uiPriority w:val="1"/>
    <w:qFormat/>
    <w:pPr>
      <w:spacing w:before="0" w:after="0" w:line="240" w:lineRule="auto"/>
    </w:pPr>
  </w:style>
  <w:style w:type="character" w:styleId="704">
    <w:name w:val="Title Char"/>
    <w:basedOn w:val="862"/>
    <w:link w:val="872"/>
    <w:uiPriority w:val="10"/>
    <w:rPr>
      <w:sz w:val="48"/>
      <w:szCs w:val="48"/>
    </w:rPr>
  </w:style>
  <w:style w:type="paragraph" w:styleId="705">
    <w:name w:val="Subtitle"/>
    <w:basedOn w:val="860"/>
    <w:next w:val="860"/>
    <w:link w:val="706"/>
    <w:uiPriority w:val="11"/>
    <w:qFormat/>
    <w:pPr>
      <w:spacing w:before="200" w:after="200"/>
    </w:pPr>
    <w:rPr>
      <w:sz w:val="24"/>
      <w:szCs w:val="24"/>
    </w:rPr>
  </w:style>
  <w:style w:type="character" w:styleId="706">
    <w:name w:val="Subtitle Char"/>
    <w:basedOn w:val="862"/>
    <w:link w:val="705"/>
    <w:uiPriority w:val="11"/>
    <w:rPr>
      <w:sz w:val="24"/>
      <w:szCs w:val="24"/>
    </w:rPr>
  </w:style>
  <w:style w:type="paragraph" w:styleId="707">
    <w:name w:val="Quote"/>
    <w:basedOn w:val="860"/>
    <w:next w:val="860"/>
    <w:link w:val="708"/>
    <w:uiPriority w:val="29"/>
    <w:qFormat/>
    <w:pPr>
      <w:ind w:left="720" w:right="720"/>
    </w:pPr>
    <w:rPr>
      <w:i/>
    </w:rPr>
  </w:style>
  <w:style w:type="character" w:styleId="708">
    <w:name w:val="Quote Char"/>
    <w:link w:val="707"/>
    <w:uiPriority w:val="29"/>
    <w:rPr>
      <w:i/>
    </w:rPr>
  </w:style>
  <w:style w:type="paragraph" w:styleId="709">
    <w:name w:val="Intense Quote"/>
    <w:basedOn w:val="860"/>
    <w:next w:val="860"/>
    <w:link w:val="71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0">
    <w:name w:val="Intense Quote Char"/>
    <w:link w:val="709"/>
    <w:uiPriority w:val="30"/>
    <w:rPr>
      <w:i/>
    </w:rPr>
  </w:style>
  <w:style w:type="paragraph" w:styleId="711">
    <w:name w:val="Header"/>
    <w:basedOn w:val="860"/>
    <w:link w:val="71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2">
    <w:name w:val="Header Char"/>
    <w:basedOn w:val="862"/>
    <w:link w:val="711"/>
    <w:uiPriority w:val="99"/>
  </w:style>
  <w:style w:type="paragraph" w:styleId="713">
    <w:name w:val="Footer"/>
    <w:basedOn w:val="860"/>
    <w:link w:val="71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4">
    <w:name w:val="Footer Char"/>
    <w:basedOn w:val="862"/>
    <w:link w:val="713"/>
    <w:uiPriority w:val="99"/>
  </w:style>
  <w:style w:type="paragraph" w:styleId="715">
    <w:name w:val="Caption"/>
    <w:basedOn w:val="860"/>
    <w:next w:val="860"/>
    <w:link w:val="71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6">
    <w:name w:val="Caption Char"/>
    <w:basedOn w:val="862"/>
    <w:link w:val="715"/>
    <w:uiPriority w:val="35"/>
    <w:rPr>
      <w:b/>
      <w:bCs/>
      <w:color w:val="4f81bd" w:themeColor="accent1"/>
      <w:sz w:val="18"/>
      <w:szCs w:val="18"/>
    </w:rPr>
  </w:style>
  <w:style w:type="table" w:styleId="717">
    <w:name w:val="Table Grid"/>
    <w:basedOn w:val="86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8">
    <w:name w:val="Table Grid Light"/>
    <w:basedOn w:val="86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9">
    <w:name w:val="Plain Table 1"/>
    <w:basedOn w:val="86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0">
    <w:name w:val="Plain Table 2"/>
    <w:basedOn w:val="86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1">
    <w:name w:val="Plain Table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2">
    <w:name w:val="Plain Table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Plain Table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4">
    <w:name w:val="Grid Table 1 Light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4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6">
    <w:name w:val="Grid Table 4 - Accent 1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7">
    <w:name w:val="Grid Table 4 - Accent 2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8">
    <w:name w:val="Grid Table 4 - Accent 3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9">
    <w:name w:val="Grid Table 4 - Accent 4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0">
    <w:name w:val="Grid Table 4 - Accent 5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1">
    <w:name w:val="Grid Table 4 - Accent 6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2">
    <w:name w:val="Grid Table 5 Dark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3">
    <w:name w:val="Grid Table 5 Dark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6">
    <w:name w:val="Grid Table 5 Dark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9">
    <w:name w:val="Grid Table 6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0">
    <w:name w:val="Grid Table 6 Colorful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1">
    <w:name w:val="Grid Table 6 Colorful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2">
    <w:name w:val="Grid Table 6 Colorful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3">
    <w:name w:val="Grid Table 6 Colorful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4">
    <w:name w:val="Grid Table 6 Colorful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5">
    <w:name w:val="Grid Table 6 Colorful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6">
    <w:name w:val="Grid Table 7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1">
    <w:name w:val="List Table 2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2">
    <w:name w:val="List Table 2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3">
    <w:name w:val="List Table 2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4">
    <w:name w:val="List Table 2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5">
    <w:name w:val="List Table 2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6">
    <w:name w:val="List Table 2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7">
    <w:name w:val="List Table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5 Dark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6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9">
    <w:name w:val="List Table 6 Colorful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0">
    <w:name w:val="List Table 6 Colorful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1">
    <w:name w:val="List Table 6 Colorful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2">
    <w:name w:val="List Table 6 Colorful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3">
    <w:name w:val="List Table 6 Colorful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4">
    <w:name w:val="List Table 6 Colorful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5">
    <w:name w:val="List Table 7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6">
    <w:name w:val="List Table 7 Colorful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7">
    <w:name w:val="List Table 7 Colorful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8">
    <w:name w:val="List Table 7 Colorful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9">
    <w:name w:val="List Table 7 Colorful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0">
    <w:name w:val="List Table 7 Colorful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1">
    <w:name w:val="List Table 7 Colorful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2">
    <w:name w:val="Lined - Accent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3">
    <w:name w:val="Lined - Accent 1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4">
    <w:name w:val="Lined - Accent 2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5">
    <w:name w:val="Lined - Accent 3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6">
    <w:name w:val="Lined - Accent 4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7">
    <w:name w:val="Lined - Accent 5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8">
    <w:name w:val="Lined - Accent 6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9">
    <w:name w:val="Bordered &amp; Lined - Accent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0">
    <w:name w:val="Bordered &amp; Lined - Accent 1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1">
    <w:name w:val="Bordered &amp; Lined - Accent 2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2">
    <w:name w:val="Bordered &amp; Lined - Accent 3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3">
    <w:name w:val="Bordered &amp; Lined - Accent 4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4">
    <w:name w:val="Bordered &amp; Lined - Accent 5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5">
    <w:name w:val="Bordered &amp; Lined - Accent 6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6">
    <w:name w:val="Bordered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7">
    <w:name w:val="Bordered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8">
    <w:name w:val="Bordered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9">
    <w:name w:val="Bordered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0">
    <w:name w:val="Bordered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1">
    <w:name w:val="Bordered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2">
    <w:name w:val="Bordered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3">
    <w:name w:val="footnote text"/>
    <w:basedOn w:val="860"/>
    <w:link w:val="844"/>
    <w:uiPriority w:val="99"/>
    <w:semiHidden/>
    <w:unhideWhenUsed/>
    <w:pPr>
      <w:spacing w:after="40" w:line="240" w:lineRule="auto"/>
    </w:pPr>
    <w:rPr>
      <w:sz w:val="18"/>
    </w:rPr>
  </w:style>
  <w:style w:type="character" w:styleId="844">
    <w:name w:val="Footnote Text Char"/>
    <w:link w:val="843"/>
    <w:uiPriority w:val="99"/>
    <w:rPr>
      <w:sz w:val="18"/>
    </w:rPr>
  </w:style>
  <w:style w:type="character" w:styleId="845">
    <w:name w:val="footnote reference"/>
    <w:basedOn w:val="862"/>
    <w:uiPriority w:val="99"/>
    <w:unhideWhenUsed/>
    <w:rPr>
      <w:vertAlign w:val="superscript"/>
    </w:rPr>
  </w:style>
  <w:style w:type="paragraph" w:styleId="846">
    <w:name w:val="endnote text"/>
    <w:basedOn w:val="860"/>
    <w:link w:val="847"/>
    <w:uiPriority w:val="99"/>
    <w:semiHidden/>
    <w:unhideWhenUsed/>
    <w:pPr>
      <w:spacing w:after="0" w:line="240" w:lineRule="auto"/>
    </w:pPr>
    <w:rPr>
      <w:sz w:val="20"/>
    </w:rPr>
  </w:style>
  <w:style w:type="character" w:styleId="847">
    <w:name w:val="Endnote Text Char"/>
    <w:link w:val="846"/>
    <w:uiPriority w:val="99"/>
    <w:rPr>
      <w:sz w:val="20"/>
    </w:rPr>
  </w:style>
  <w:style w:type="character" w:styleId="848">
    <w:name w:val="endnote reference"/>
    <w:basedOn w:val="862"/>
    <w:uiPriority w:val="99"/>
    <w:semiHidden/>
    <w:unhideWhenUsed/>
    <w:rPr>
      <w:vertAlign w:val="superscript"/>
    </w:rPr>
  </w:style>
  <w:style w:type="paragraph" w:styleId="849">
    <w:name w:val="toc 1"/>
    <w:basedOn w:val="860"/>
    <w:next w:val="860"/>
    <w:uiPriority w:val="39"/>
    <w:unhideWhenUsed/>
    <w:pPr>
      <w:ind w:left="0" w:right="0" w:firstLine="0"/>
      <w:spacing w:after="57"/>
    </w:pPr>
  </w:style>
  <w:style w:type="paragraph" w:styleId="850">
    <w:name w:val="toc 2"/>
    <w:basedOn w:val="860"/>
    <w:next w:val="860"/>
    <w:uiPriority w:val="39"/>
    <w:unhideWhenUsed/>
    <w:pPr>
      <w:ind w:left="283" w:right="0" w:firstLine="0"/>
      <w:spacing w:after="57"/>
    </w:pPr>
  </w:style>
  <w:style w:type="paragraph" w:styleId="851">
    <w:name w:val="toc 3"/>
    <w:basedOn w:val="860"/>
    <w:next w:val="860"/>
    <w:uiPriority w:val="39"/>
    <w:unhideWhenUsed/>
    <w:pPr>
      <w:ind w:left="567" w:right="0" w:firstLine="0"/>
      <w:spacing w:after="57"/>
    </w:pPr>
  </w:style>
  <w:style w:type="paragraph" w:styleId="852">
    <w:name w:val="toc 4"/>
    <w:basedOn w:val="860"/>
    <w:next w:val="860"/>
    <w:uiPriority w:val="39"/>
    <w:unhideWhenUsed/>
    <w:pPr>
      <w:ind w:left="850" w:right="0" w:firstLine="0"/>
      <w:spacing w:after="57"/>
    </w:pPr>
  </w:style>
  <w:style w:type="paragraph" w:styleId="853">
    <w:name w:val="toc 5"/>
    <w:basedOn w:val="860"/>
    <w:next w:val="860"/>
    <w:uiPriority w:val="39"/>
    <w:unhideWhenUsed/>
    <w:pPr>
      <w:ind w:left="1134" w:right="0" w:firstLine="0"/>
      <w:spacing w:after="57"/>
    </w:pPr>
  </w:style>
  <w:style w:type="paragraph" w:styleId="854">
    <w:name w:val="toc 6"/>
    <w:basedOn w:val="860"/>
    <w:next w:val="860"/>
    <w:uiPriority w:val="39"/>
    <w:unhideWhenUsed/>
    <w:pPr>
      <w:ind w:left="1417" w:right="0" w:firstLine="0"/>
      <w:spacing w:after="57"/>
    </w:pPr>
  </w:style>
  <w:style w:type="paragraph" w:styleId="855">
    <w:name w:val="toc 7"/>
    <w:basedOn w:val="860"/>
    <w:next w:val="860"/>
    <w:uiPriority w:val="39"/>
    <w:unhideWhenUsed/>
    <w:pPr>
      <w:ind w:left="1701" w:right="0" w:firstLine="0"/>
      <w:spacing w:after="57"/>
    </w:pPr>
  </w:style>
  <w:style w:type="paragraph" w:styleId="856">
    <w:name w:val="toc 8"/>
    <w:basedOn w:val="860"/>
    <w:next w:val="860"/>
    <w:uiPriority w:val="39"/>
    <w:unhideWhenUsed/>
    <w:pPr>
      <w:ind w:left="1984" w:right="0" w:firstLine="0"/>
      <w:spacing w:after="57"/>
    </w:pPr>
  </w:style>
  <w:style w:type="paragraph" w:styleId="857">
    <w:name w:val="toc 9"/>
    <w:basedOn w:val="860"/>
    <w:next w:val="860"/>
    <w:uiPriority w:val="39"/>
    <w:unhideWhenUsed/>
    <w:pPr>
      <w:ind w:left="2268" w:right="0" w:firstLine="0"/>
      <w:spacing w:after="57"/>
    </w:pPr>
  </w:style>
  <w:style w:type="paragraph" w:styleId="858">
    <w:name w:val="TOC Heading"/>
    <w:uiPriority w:val="39"/>
    <w:unhideWhenUsed/>
  </w:style>
  <w:style w:type="paragraph" w:styleId="859">
    <w:name w:val="table of figures"/>
    <w:basedOn w:val="860"/>
    <w:next w:val="860"/>
    <w:uiPriority w:val="99"/>
    <w:unhideWhenUsed/>
    <w:pPr>
      <w:spacing w:after="0" w:afterAutospacing="0"/>
    </w:pPr>
  </w:style>
  <w:style w:type="paragraph" w:styleId="860" w:default="1">
    <w:name w:val="Normal"/>
    <w:qFormat/>
    <w:pPr>
      <w:spacing w:after="200" w:line="276" w:lineRule="auto"/>
    </w:pPr>
    <w:rPr>
      <w:rFonts w:cs="Calibri"/>
    </w:rPr>
  </w:style>
  <w:style w:type="paragraph" w:styleId="861">
    <w:name w:val="Heading 1"/>
    <w:basedOn w:val="860"/>
    <w:next w:val="860"/>
    <w:link w:val="865"/>
    <w:uiPriority w:val="99"/>
    <w:qFormat/>
    <w:pPr>
      <w:ind w:right="45"/>
      <w:keepNext/>
      <w:spacing w:after="0" w:line="240" w:lineRule="auto"/>
      <w:outlineLvl w:val="0"/>
    </w:pPr>
    <w:rPr>
      <w:rFonts w:cs="Times New Roman"/>
      <w:sz w:val="28"/>
      <w:szCs w:val="28"/>
    </w:rPr>
  </w:style>
  <w:style w:type="character" w:styleId="862" w:default="1">
    <w:name w:val="Default Paragraph Font"/>
    <w:uiPriority w:val="1"/>
    <w:semiHidden/>
    <w:unhideWhenUsed/>
  </w:style>
  <w:style w:type="table" w:styleId="86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4" w:default="1">
    <w:name w:val="No List"/>
    <w:uiPriority w:val="99"/>
    <w:semiHidden/>
    <w:unhideWhenUsed/>
  </w:style>
  <w:style w:type="character" w:styleId="865" w:customStyle="1">
    <w:name w:val="Заголовок 1 Знак"/>
    <w:basedOn w:val="862"/>
    <w:link w:val="861"/>
    <w:uiPriority w:val="99"/>
    <w:rPr>
      <w:rFonts w:ascii="Times New Roman" w:hAnsi="Times New Roman" w:cs="Times New Roman"/>
      <w:sz w:val="20"/>
      <w:szCs w:val="20"/>
    </w:rPr>
  </w:style>
  <w:style w:type="character" w:styleId="866">
    <w:name w:val="Hyperlink"/>
    <w:basedOn w:val="862"/>
    <w:uiPriority w:val="99"/>
    <w:rPr>
      <w:color w:val="0000ff"/>
      <w:u w:val="single"/>
    </w:rPr>
  </w:style>
  <w:style w:type="character" w:styleId="867" w:customStyle="1">
    <w:name w:val="Основной текст (3)_"/>
    <w:basedOn w:val="862"/>
    <w:link w:val="868"/>
    <w:uiPriority w:val="99"/>
    <w:rPr>
      <w:b/>
      <w:bCs/>
      <w:sz w:val="18"/>
      <w:szCs w:val="18"/>
      <w:shd w:val="clear" w:color="auto" w:fill="ffffff"/>
    </w:rPr>
  </w:style>
  <w:style w:type="paragraph" w:styleId="868" w:customStyle="1">
    <w:name w:val="Основной текст (3)1"/>
    <w:basedOn w:val="860"/>
    <w:link w:val="867"/>
    <w:uiPriority w:val="99"/>
    <w:pPr>
      <w:ind w:hanging="1460"/>
      <w:spacing w:before="180" w:after="180" w:line="221" w:lineRule="exact"/>
      <w:shd w:val="clear" w:color="auto" w:fill="ffffff"/>
    </w:pPr>
    <w:rPr>
      <w:b/>
      <w:bCs/>
      <w:sz w:val="18"/>
      <w:szCs w:val="18"/>
    </w:rPr>
  </w:style>
  <w:style w:type="paragraph" w:styleId="869">
    <w:name w:val="List Paragraph"/>
    <w:basedOn w:val="860"/>
    <w:link w:val="874"/>
    <w:uiPriority w:val="99"/>
    <w:qFormat/>
    <w:pPr>
      <w:ind w:left="720"/>
    </w:pPr>
  </w:style>
  <w:style w:type="paragraph" w:styleId="870">
    <w:name w:val="Balloon Text"/>
    <w:basedOn w:val="860"/>
    <w:link w:val="871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71" w:customStyle="1">
    <w:name w:val="Текст выноски Знак"/>
    <w:basedOn w:val="862"/>
    <w:link w:val="870"/>
    <w:uiPriority w:val="99"/>
    <w:semiHidden/>
    <w:rPr>
      <w:rFonts w:ascii="Tahoma" w:hAnsi="Tahoma" w:cs="Tahoma"/>
      <w:sz w:val="16"/>
      <w:szCs w:val="16"/>
    </w:rPr>
  </w:style>
  <w:style w:type="paragraph" w:styleId="872">
    <w:name w:val="Title"/>
    <w:basedOn w:val="860"/>
    <w:link w:val="873"/>
    <w:uiPriority w:val="99"/>
    <w:qFormat/>
    <w:pPr>
      <w:jc w:val="center"/>
      <w:spacing w:after="0" w:line="240" w:lineRule="auto"/>
    </w:pPr>
    <w:rPr>
      <w:rFonts w:ascii="Times New Roman" w:hAnsi="Times New Roman" w:cs="Times New Roman"/>
      <w:bCs/>
      <w:sz w:val="24"/>
      <w:szCs w:val="20"/>
    </w:rPr>
  </w:style>
  <w:style w:type="character" w:styleId="873" w:customStyle="1">
    <w:name w:val="Заголовок Знак"/>
    <w:basedOn w:val="862"/>
    <w:link w:val="872"/>
    <w:uiPriority w:val="99"/>
    <w:rPr>
      <w:rFonts w:ascii="Times New Roman" w:hAnsi="Times New Roman"/>
      <w:bCs/>
      <w:sz w:val="24"/>
      <w:szCs w:val="20"/>
    </w:rPr>
  </w:style>
  <w:style w:type="character" w:styleId="874" w:customStyle="1">
    <w:name w:val="Абзац списка Знак"/>
    <w:link w:val="869"/>
    <w:uiPriority w:val="99"/>
    <w:rPr>
      <w:rFonts w:cs="Calibri"/>
    </w:rPr>
  </w:style>
  <w:style w:type="table" w:styleId="875" w:customStyle="1">
    <w:name w:val="Table Normal"/>
    <w:uiPriority w:val="2"/>
    <w:semiHidden/>
    <w:unhideWhenUsed/>
    <w:qFormat/>
    <w:pPr>
      <w:widowControl w:val="off"/>
    </w:pPr>
    <w:rPr>
      <w:rFonts w:asciiTheme="minorHAnsi" w:hAnsiTheme="minorHAnsi" w:eastAsiaTheme="minorHAnsi" w:cstheme="minorBidi"/>
      <w:lang w:val="en-US" w:eastAsia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876" w:customStyle="1">
    <w:name w:val="Table Paragraph"/>
    <w:basedOn w:val="860"/>
    <w:uiPriority w:val="1"/>
    <w:qFormat/>
    <w:pPr>
      <w:ind w:left="55"/>
      <w:spacing w:before="41" w:after="0" w:line="240" w:lineRule="auto"/>
      <w:widowControl w:val="off"/>
    </w:pPr>
    <w:rPr>
      <w:rFonts w:ascii="Microsoft Sans Serif" w:hAnsi="Microsoft Sans Serif" w:eastAsia="Microsoft Sans Serif" w:cs="Microsoft Sans Serif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www.torgi.gov.ru" TargetMode="External"/><Relationship Id="rId11" Type="http://schemas.openxmlformats.org/officeDocument/2006/relationships/hyperlink" Target="http://www.irkfi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A7839-5342-46B2-8182-2E4C981C9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manueva</cp:lastModifiedBy>
  <cp:revision>16</cp:revision>
  <dcterms:created xsi:type="dcterms:W3CDTF">2025-10-07T08:18:00Z</dcterms:created>
  <dcterms:modified xsi:type="dcterms:W3CDTF">2026-01-27T03:28:09Z</dcterms:modified>
</cp:coreProperties>
</file>