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421" w:rsidRDefault="007E7421" w:rsidP="00975E3C">
      <w:pPr>
        <w:pStyle w:val="a6"/>
        <w:ind w:left="360"/>
        <w:jc w:val="center"/>
        <w:rPr>
          <w:b/>
        </w:rPr>
      </w:pPr>
      <w:r w:rsidRPr="007E7421">
        <w:rPr>
          <w:b/>
        </w:rPr>
        <w:t xml:space="preserve">Извещение о проведении электронного аукциона </w:t>
      </w:r>
      <w:r w:rsidRPr="007E7421">
        <w:rPr>
          <w:b/>
          <w:szCs w:val="28"/>
        </w:rPr>
        <w:t>н</w:t>
      </w:r>
      <w:r w:rsidRPr="007E7421">
        <w:rPr>
          <w:b/>
        </w:rPr>
        <w:t>а право заключения договора аренды в отношении объекта государственной собственности Иркутской области – нежилого помещения первого этажа, расположенного в здании по адресу: г. Иркутск, ул. Партизанская, д. 1</w:t>
      </w:r>
    </w:p>
    <w:p w:rsidR="007E7421" w:rsidRPr="007E7421" w:rsidRDefault="007E7421" w:rsidP="007E7421">
      <w:pPr>
        <w:rPr>
          <w:b/>
        </w:rPr>
      </w:pPr>
    </w:p>
    <w:p w:rsidR="00845EEA" w:rsidRDefault="00845EEA" w:rsidP="00845EEA">
      <w:pPr>
        <w:pStyle w:val="a6"/>
        <w:numPr>
          <w:ilvl w:val="1"/>
          <w:numId w:val="1"/>
        </w:numPr>
        <w:ind w:left="0" w:firstLine="709"/>
        <w:jc w:val="both"/>
      </w:pPr>
      <w:r w:rsidRPr="00E37707">
        <w:rPr>
          <w:b/>
        </w:rPr>
        <w:t>Организатор торгов:</w:t>
      </w:r>
      <w:r>
        <w:t xml:space="preserve"> областное государственное казенное учреждение «Фонд имущества Иркутской области». </w:t>
      </w:r>
      <w:r w:rsidRPr="001C33A1">
        <w:t>664007, г. Иркутск, ул. Партизанская,</w:t>
      </w:r>
      <w:r>
        <w:t xml:space="preserve"> д.</w:t>
      </w:r>
      <w:r w:rsidRPr="001C33A1">
        <w:t>1</w:t>
      </w:r>
      <w:r>
        <w:t>. Адрес электронной почты</w:t>
      </w:r>
      <w:r w:rsidRPr="0095070B">
        <w:t xml:space="preserve">: </w:t>
      </w:r>
      <w:hyperlink r:id="rId8" w:history="1">
        <w:r w:rsidRPr="009C5F1B">
          <w:rPr>
            <w:rStyle w:val="a3"/>
            <w:lang w:val="en-US"/>
          </w:rPr>
          <w:t>ogu</w:t>
        </w:r>
        <w:r w:rsidRPr="009C5F1B">
          <w:rPr>
            <w:rStyle w:val="a3"/>
          </w:rPr>
          <w:t>_</w:t>
        </w:r>
        <w:r w:rsidRPr="009C5F1B">
          <w:rPr>
            <w:rStyle w:val="a3"/>
            <w:lang w:val="en-US"/>
          </w:rPr>
          <w:t>fond</w:t>
        </w:r>
        <w:r w:rsidRPr="009C5F1B">
          <w:rPr>
            <w:rStyle w:val="a3"/>
          </w:rPr>
          <w:t>@</w:t>
        </w:r>
        <w:r w:rsidRPr="009C5F1B">
          <w:rPr>
            <w:rStyle w:val="a3"/>
            <w:lang w:val="en-US"/>
          </w:rPr>
          <w:t>mail</w:t>
        </w:r>
        <w:r w:rsidRPr="009C5F1B">
          <w:rPr>
            <w:rStyle w:val="a3"/>
          </w:rPr>
          <w:t>.</w:t>
        </w:r>
        <w:r w:rsidRPr="009C5F1B">
          <w:rPr>
            <w:rStyle w:val="a3"/>
            <w:lang w:val="en-US"/>
          </w:rPr>
          <w:t>ru</w:t>
        </w:r>
      </w:hyperlink>
      <w:r>
        <w:rPr>
          <w:rStyle w:val="a3"/>
        </w:rPr>
        <w:t xml:space="preserve"> ,</w:t>
      </w:r>
      <w:r w:rsidRPr="0095070B">
        <w:t xml:space="preserve"> </w:t>
      </w:r>
      <w:r>
        <w:t>т</w:t>
      </w:r>
      <w:r w:rsidRPr="001C33A1">
        <w:t>ел. 207-518</w:t>
      </w:r>
      <w:r>
        <w:t xml:space="preserve"> (доб. 109, 110).</w:t>
      </w:r>
    </w:p>
    <w:p w:rsidR="00845EEA" w:rsidRDefault="00845EEA" w:rsidP="00B5583D">
      <w:pPr>
        <w:pStyle w:val="a6"/>
        <w:ind w:left="0" w:firstLine="709"/>
        <w:jc w:val="both"/>
      </w:pPr>
      <w:r>
        <w:t>Аукцион проводится</w:t>
      </w:r>
      <w:r w:rsidRPr="001C33A1">
        <w:t xml:space="preserve"> в соответствии с</w:t>
      </w:r>
      <w:r>
        <w:t xml:space="preserve">о статьями 296, 298, 447 </w:t>
      </w:r>
      <w:r w:rsidRPr="001C33A1">
        <w:t xml:space="preserve"> Гражданск</w:t>
      </w:r>
      <w:r>
        <w:t>ого</w:t>
      </w:r>
      <w:r w:rsidRPr="001C33A1">
        <w:t xml:space="preserve"> кодекс</w:t>
      </w:r>
      <w:r>
        <w:t>а</w:t>
      </w:r>
      <w:r w:rsidRPr="001C33A1">
        <w:t xml:space="preserve"> Российской Федерации, Федеральным законом от 26</w:t>
      </w:r>
      <w:r>
        <w:t xml:space="preserve"> июля </w:t>
      </w:r>
      <w:r w:rsidRPr="001C33A1">
        <w:t>2006</w:t>
      </w:r>
      <w:r>
        <w:t xml:space="preserve"> года</w:t>
      </w:r>
      <w:r w:rsidRPr="001C33A1">
        <w:t xml:space="preserve"> № 135-ФЗ «О защите конкуренции», Федеральным законом от 24.07.2007 № 209-ФЗ «О развитии малого и среднего предпринимательства в Российской Федерации», </w:t>
      </w:r>
      <w:r>
        <w:t>П</w:t>
      </w:r>
      <w:r w:rsidRPr="001C33A1">
        <w:t>риказом Федеральной антимон</w:t>
      </w:r>
      <w:r>
        <w:t xml:space="preserve">опольной службы Российской Федерации от 21.03.2023 №147/23 </w:t>
      </w:r>
      <w:r w:rsidRPr="003B644D">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w:t>
      </w:r>
      <w:r w:rsidRPr="004B1016">
        <w:t xml:space="preserve">заключение указанных договоров может осуществляться путем проведения торгов в форме конкурса", </w:t>
      </w:r>
      <w:r w:rsidR="003F234D" w:rsidRPr="003F234D">
        <w:t>на основании распоряжений Министерства имущественных отношений Иркутской области от 29 декабря 2023 г. №51-2249-мр/и «Об организации  аукциона» и от 02 апреля 2024 г. №51-379-мр/и «О внесении изменений в распоряжение министерства имущественных отношений Иркутской области от 29 декабря 2023 года №51-2249-мр/и».</w:t>
      </w:r>
      <w:r w:rsidRPr="004B1016">
        <w:t xml:space="preserve"> </w:t>
      </w:r>
    </w:p>
    <w:p w:rsidR="00845EEA" w:rsidRPr="00611279" w:rsidRDefault="00845EEA" w:rsidP="00845EEA">
      <w:pPr>
        <w:pStyle w:val="a6"/>
        <w:numPr>
          <w:ilvl w:val="0"/>
          <w:numId w:val="1"/>
        </w:numPr>
        <w:ind w:left="0" w:firstLine="709"/>
        <w:jc w:val="both"/>
      </w:pPr>
      <w:r w:rsidRPr="00611279">
        <w:rPr>
          <w:b/>
          <w:bCs/>
        </w:rPr>
        <w:t>Наименование электронной площадки, место приема заявок и проведения аукциона, адрес, телефон:</w:t>
      </w:r>
    </w:p>
    <w:p w:rsidR="00E504F7" w:rsidRPr="00E504F7" w:rsidRDefault="00E504F7" w:rsidP="00E504F7">
      <w:pPr>
        <w:widowControl w:val="0"/>
        <w:ind w:firstLine="708"/>
        <w:jc w:val="both"/>
        <w:rPr>
          <w:b/>
          <w:bCs/>
        </w:rPr>
      </w:pPr>
      <w:r w:rsidRPr="00E504F7">
        <w:rPr>
          <w:color w:val="000000"/>
        </w:rPr>
        <w:t xml:space="preserve">Заявителем на участие в электронном аукционе может быть физическое и юридическое лицо, в том </w:t>
      </w:r>
      <w:r w:rsidRPr="005B76CC">
        <w:t xml:space="preserve">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w:t>
      </w:r>
      <w:r w:rsidRPr="00E504F7">
        <w:rPr>
          <w:b/>
        </w:rPr>
        <w:t xml:space="preserve">прошедшие регистрацию на официальном сайте </w:t>
      </w:r>
      <w:r w:rsidRPr="00E504F7">
        <w:rPr>
          <w:b/>
          <w:bCs/>
        </w:rPr>
        <w:t xml:space="preserve">www.torgi.gov. </w:t>
      </w:r>
      <w:r w:rsidRPr="00E504F7">
        <w:rPr>
          <w:b/>
          <w:bCs/>
          <w:lang w:val="en-US"/>
        </w:rPr>
        <w:t>r</w:t>
      </w:r>
      <w:r w:rsidRPr="00E504F7">
        <w:rPr>
          <w:b/>
          <w:bCs/>
        </w:rPr>
        <w:t xml:space="preserve">u (ГИС Торги) </w:t>
      </w:r>
      <w:r w:rsidRPr="00E504F7">
        <w:rPr>
          <w:b/>
        </w:rPr>
        <w:t xml:space="preserve"> </w:t>
      </w:r>
      <w:r w:rsidRPr="00E504F7">
        <w:rPr>
          <w:b/>
          <w:bCs/>
        </w:rPr>
        <w:t xml:space="preserve">www.torgi.gov. </w:t>
      </w:r>
      <w:r w:rsidRPr="00E504F7">
        <w:rPr>
          <w:b/>
          <w:bCs/>
          <w:lang w:val="en-US"/>
        </w:rPr>
        <w:t>r</w:t>
      </w:r>
      <w:r w:rsidRPr="00E504F7">
        <w:rPr>
          <w:b/>
          <w:bCs/>
        </w:rPr>
        <w:t>u (ГИС Торги), и</w:t>
      </w:r>
      <w:r w:rsidRPr="00E504F7">
        <w:rPr>
          <w:b/>
        </w:rPr>
        <w:t xml:space="preserve"> на электронной площадке </w:t>
      </w:r>
      <w:r w:rsidR="003C3905">
        <w:rPr>
          <w:b/>
          <w:lang w:val="en-US"/>
        </w:rPr>
        <w:t>utp</w:t>
      </w:r>
      <w:r w:rsidR="003C3905">
        <w:rPr>
          <w:b/>
        </w:rPr>
        <w:t>.</w:t>
      </w:r>
      <w:hyperlink r:id="rId9" w:history="1">
        <w:r w:rsidR="003C3905">
          <w:rPr>
            <w:rStyle w:val="a3"/>
            <w:b/>
            <w:lang w:val="en-US"/>
          </w:rPr>
          <w:t>sberbank</w:t>
        </w:r>
        <w:r w:rsidR="003C3905">
          <w:rPr>
            <w:rStyle w:val="a3"/>
            <w:b/>
          </w:rPr>
          <w:t>-</w:t>
        </w:r>
        <w:r w:rsidR="003C3905">
          <w:rPr>
            <w:rStyle w:val="a3"/>
            <w:b/>
            <w:lang w:val="en-US"/>
          </w:rPr>
          <w:t>ast</w:t>
        </w:r>
        <w:r w:rsidR="003C3905">
          <w:rPr>
            <w:rStyle w:val="a3"/>
            <w:b/>
          </w:rPr>
          <w:t>.ru</w:t>
        </w:r>
      </w:hyperlink>
      <w:r w:rsidRPr="00E504F7">
        <w:rPr>
          <w:b/>
        </w:rPr>
        <w:t xml:space="preserve"> (АО «Сбербанк-АСТ») </w:t>
      </w:r>
      <w:r w:rsidRPr="005B76CC">
        <w:t>выполнившие требования регламента площадки.</w:t>
      </w:r>
    </w:p>
    <w:p w:rsidR="00845EEA" w:rsidRPr="002B633E" w:rsidRDefault="00845EEA" w:rsidP="00845EEA">
      <w:pPr>
        <w:widowControl w:val="0"/>
        <w:ind w:firstLine="709"/>
        <w:jc w:val="both"/>
        <w:rPr>
          <w:b/>
          <w:bCs/>
          <w:color w:val="1C1C1C"/>
        </w:rPr>
      </w:pPr>
      <w:r w:rsidRPr="002B633E">
        <w:rPr>
          <w:rFonts w:eastAsia="Calibri"/>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845EEA" w:rsidRPr="002B633E" w:rsidRDefault="00845EEA" w:rsidP="00845EEA">
      <w:pPr>
        <w:widowControl w:val="0"/>
        <w:numPr>
          <w:ilvl w:val="0"/>
          <w:numId w:val="2"/>
        </w:numPr>
        <w:ind w:left="0" w:firstLine="426"/>
        <w:jc w:val="both"/>
        <w:rPr>
          <w:bCs/>
          <w:color w:val="1C1C1C"/>
        </w:rPr>
      </w:pPr>
      <w:r w:rsidRPr="002B633E">
        <w:rPr>
          <w:bCs/>
          <w:color w:val="1C1C1C"/>
        </w:rPr>
        <w:t>Наименование:</w:t>
      </w:r>
      <w:r w:rsidRPr="002B633E">
        <w:rPr>
          <w:b/>
          <w:bCs/>
          <w:color w:val="1C1C1C"/>
        </w:rPr>
        <w:t xml:space="preserve"> </w:t>
      </w:r>
      <w:r w:rsidRPr="002B633E">
        <w:rPr>
          <w:bCs/>
          <w:color w:val="1C1C1C"/>
        </w:rPr>
        <w:t>Акционерное общество «Сбербанк – Автоматизированная система торгов» (далее АО «Сбербанк-АСТ»)</w:t>
      </w:r>
    </w:p>
    <w:p w:rsidR="00845EEA" w:rsidRPr="002B633E" w:rsidRDefault="00845EEA" w:rsidP="00845EEA">
      <w:pPr>
        <w:widowControl w:val="0"/>
        <w:numPr>
          <w:ilvl w:val="0"/>
          <w:numId w:val="2"/>
        </w:numPr>
        <w:ind w:left="0" w:firstLine="426"/>
        <w:jc w:val="both"/>
        <w:rPr>
          <w:bCs/>
          <w:color w:val="1C1C1C"/>
        </w:rPr>
      </w:pPr>
      <w:r w:rsidRPr="002B633E">
        <w:rPr>
          <w:rFonts w:eastAsia="Calibri"/>
        </w:rPr>
        <w:t xml:space="preserve">Место подачи (приема) заявок: электронная площадка </w:t>
      </w:r>
      <w:r w:rsidRPr="002B633E">
        <w:rPr>
          <w:u w:val="single"/>
          <w:lang w:val="en-US"/>
        </w:rPr>
        <w:t>utp</w:t>
      </w:r>
      <w:r w:rsidRPr="002B633E">
        <w:rPr>
          <w:u w:val="single"/>
        </w:rPr>
        <w:t>.s</w:t>
      </w:r>
      <w:r w:rsidRPr="002B633E">
        <w:rPr>
          <w:u w:val="single"/>
          <w:lang w:val="en-US"/>
        </w:rPr>
        <w:t>berbank</w:t>
      </w:r>
      <w:r w:rsidRPr="002B633E">
        <w:rPr>
          <w:u w:val="single"/>
        </w:rPr>
        <w:t>-</w:t>
      </w:r>
      <w:r w:rsidRPr="002B633E">
        <w:rPr>
          <w:u w:val="single"/>
          <w:lang w:val="en-US"/>
        </w:rPr>
        <w:t>ast</w:t>
      </w:r>
      <w:r w:rsidRPr="002B633E">
        <w:rPr>
          <w:u w:val="single"/>
        </w:rPr>
        <w:t>.</w:t>
      </w:r>
      <w:r w:rsidRPr="002B633E">
        <w:rPr>
          <w:u w:val="single"/>
          <w:lang w:val="en-US"/>
        </w:rPr>
        <w:t>ru</w:t>
      </w:r>
      <w:r w:rsidRPr="002B633E">
        <w:rPr>
          <w:color w:val="0000FF"/>
          <w:u w:val="single"/>
        </w:rPr>
        <w:t xml:space="preserve">. </w:t>
      </w:r>
      <w:r w:rsidRPr="002B633E">
        <w:rPr>
          <w:rFonts w:eastAsia="Calibri"/>
        </w:rPr>
        <w:t xml:space="preserve"> </w:t>
      </w:r>
    </w:p>
    <w:p w:rsidR="00845EEA" w:rsidRPr="002B633E" w:rsidRDefault="00845EEA" w:rsidP="00845EEA">
      <w:pPr>
        <w:widowControl w:val="0"/>
        <w:numPr>
          <w:ilvl w:val="0"/>
          <w:numId w:val="2"/>
        </w:numPr>
        <w:ind w:left="0" w:firstLine="426"/>
        <w:jc w:val="both"/>
        <w:rPr>
          <w:bCs/>
          <w:color w:val="1C1C1C"/>
        </w:rPr>
      </w:pPr>
      <w:r w:rsidRPr="002B633E">
        <w:rPr>
          <w:rFonts w:eastAsia="Calibri"/>
        </w:rPr>
        <w:t xml:space="preserve">Адрес (место нахождение): 119435, г. Москва, Большой Саввинский переулок, дом 12, стр., эт.1, пом. 1, комн.2. </w:t>
      </w:r>
    </w:p>
    <w:p w:rsidR="00845EEA" w:rsidRPr="002B633E" w:rsidRDefault="00845EEA" w:rsidP="00845EEA">
      <w:pPr>
        <w:spacing w:line="200" w:lineRule="atLeast"/>
        <w:ind w:firstLine="709"/>
        <w:contextualSpacing/>
        <w:jc w:val="both"/>
        <w:rPr>
          <w:rFonts w:eastAsia="Calibri"/>
        </w:rPr>
      </w:pPr>
      <w:r w:rsidRPr="002B633E">
        <w:rPr>
          <w:rFonts w:eastAsia="Calibri"/>
        </w:rPr>
        <w:t xml:space="preserve">Адрес электронной почты: </w:t>
      </w:r>
      <w:hyperlink r:id="rId10" w:history="1">
        <w:r w:rsidRPr="002B633E">
          <w:rPr>
            <w:rFonts w:eastAsia="Calibri"/>
            <w:color w:val="0000FF"/>
            <w:u w:val="single"/>
            <w:lang w:val="en-US"/>
          </w:rPr>
          <w:t>info</w:t>
        </w:r>
        <w:r w:rsidRPr="002B633E">
          <w:rPr>
            <w:rFonts w:eastAsia="Calibri"/>
            <w:color w:val="0000FF"/>
            <w:u w:val="single"/>
          </w:rPr>
          <w:t>@</w:t>
        </w:r>
        <w:r w:rsidRPr="002B633E">
          <w:rPr>
            <w:rFonts w:eastAsia="Calibri"/>
            <w:color w:val="0000FF"/>
            <w:u w:val="single"/>
            <w:lang w:val="en-US"/>
          </w:rPr>
          <w:t>sberbank</w:t>
        </w:r>
        <w:r w:rsidRPr="002B633E">
          <w:rPr>
            <w:rFonts w:eastAsia="Calibri"/>
            <w:color w:val="0000FF"/>
            <w:u w:val="single"/>
          </w:rPr>
          <w:t>-</w:t>
        </w:r>
        <w:r w:rsidRPr="002B633E">
          <w:rPr>
            <w:rFonts w:eastAsia="Calibri"/>
            <w:color w:val="0000FF"/>
            <w:u w:val="single"/>
            <w:lang w:val="en-US"/>
          </w:rPr>
          <w:t>ast</w:t>
        </w:r>
        <w:r w:rsidRPr="002B633E">
          <w:rPr>
            <w:rFonts w:eastAsia="Calibri"/>
            <w:color w:val="0000FF"/>
            <w:u w:val="single"/>
          </w:rPr>
          <w:t>.</w:t>
        </w:r>
        <w:r w:rsidRPr="002B633E">
          <w:rPr>
            <w:rFonts w:eastAsia="Calibri"/>
            <w:color w:val="0000FF"/>
            <w:u w:val="single"/>
            <w:lang w:val="en-US"/>
          </w:rPr>
          <w:t>ru</w:t>
        </w:r>
      </w:hyperlink>
    </w:p>
    <w:p w:rsidR="00845EEA" w:rsidRPr="002B633E" w:rsidRDefault="00845EEA" w:rsidP="00845EEA">
      <w:pPr>
        <w:ind w:firstLine="708"/>
        <w:rPr>
          <w:rFonts w:eastAsiaTheme="minorEastAsia"/>
        </w:rPr>
      </w:pPr>
      <w:r w:rsidRPr="002B633E">
        <w:rPr>
          <w:rFonts w:eastAsia="Calibri"/>
        </w:rPr>
        <w:t xml:space="preserve">Телефон: </w:t>
      </w:r>
      <w:r w:rsidRPr="002B633E">
        <w:rPr>
          <w:rFonts w:eastAsiaTheme="minorEastAsia"/>
        </w:rPr>
        <w:t>+7 (495) 787-29-97, +7 (495) 787-29-99, +7 (495) 539-59-21, доб. «29»</w:t>
      </w:r>
    </w:p>
    <w:p w:rsidR="00845EEA" w:rsidRPr="004B1016" w:rsidRDefault="00845EEA" w:rsidP="00845EEA">
      <w:pPr>
        <w:jc w:val="both"/>
      </w:pPr>
    </w:p>
    <w:p w:rsidR="00C04809" w:rsidRPr="00831575" w:rsidRDefault="00C04809" w:rsidP="00C04809">
      <w:pPr>
        <w:pStyle w:val="a6"/>
        <w:ind w:left="0" w:firstLine="709"/>
        <w:jc w:val="both"/>
        <w:rPr>
          <w:sz w:val="4"/>
        </w:rPr>
      </w:pPr>
    </w:p>
    <w:p w:rsidR="006E4EFA" w:rsidRDefault="00C04809" w:rsidP="006E4EFA">
      <w:pPr>
        <w:pStyle w:val="a6"/>
        <w:numPr>
          <w:ilvl w:val="0"/>
          <w:numId w:val="1"/>
        </w:numPr>
        <w:suppressAutoHyphens/>
        <w:ind w:left="0" w:firstLine="709"/>
        <w:jc w:val="both"/>
        <w:rPr>
          <w:sz w:val="22"/>
        </w:rPr>
      </w:pPr>
      <w:r w:rsidRPr="00A62993">
        <w:rPr>
          <w:b/>
          <w:color w:val="000000"/>
        </w:rPr>
        <w:t>Предмет аукциона</w:t>
      </w:r>
      <w:r w:rsidRPr="00A62993">
        <w:rPr>
          <w:color w:val="000000"/>
        </w:rPr>
        <w:t xml:space="preserve"> – </w:t>
      </w:r>
      <w:r w:rsidRPr="00FB133E">
        <w:rPr>
          <w:color w:val="000000"/>
        </w:rPr>
        <w:t xml:space="preserve">право заключения договора аренды </w:t>
      </w:r>
      <w:r w:rsidR="009C416D">
        <w:rPr>
          <w:color w:val="000000"/>
        </w:rPr>
        <w:t xml:space="preserve">в отношении </w:t>
      </w:r>
      <w:r w:rsidRPr="00FB133E">
        <w:rPr>
          <w:color w:val="000000"/>
        </w:rPr>
        <w:t>объект</w:t>
      </w:r>
      <w:r w:rsidR="009C416D">
        <w:rPr>
          <w:color w:val="000000"/>
        </w:rPr>
        <w:t>а</w:t>
      </w:r>
      <w:r>
        <w:rPr>
          <w:color w:val="000000"/>
        </w:rPr>
        <w:t xml:space="preserve"> </w:t>
      </w:r>
      <w:r w:rsidRPr="00FB133E">
        <w:rPr>
          <w:color w:val="000000"/>
        </w:rPr>
        <w:t>государственной собственности</w:t>
      </w:r>
      <w:r>
        <w:rPr>
          <w:color w:val="000000"/>
        </w:rPr>
        <w:t xml:space="preserve"> Иркутской области</w:t>
      </w:r>
      <w:r w:rsidR="009C416D">
        <w:rPr>
          <w:color w:val="000000"/>
        </w:rPr>
        <w:t xml:space="preserve"> </w:t>
      </w:r>
      <w:r w:rsidR="009C416D">
        <w:rPr>
          <w:sz w:val="22"/>
        </w:rPr>
        <w:t xml:space="preserve">- </w:t>
      </w:r>
      <w:r w:rsidR="009C416D" w:rsidRPr="009C416D">
        <w:rPr>
          <w:sz w:val="22"/>
        </w:rPr>
        <w:t>нежил</w:t>
      </w:r>
      <w:r w:rsidR="009C416D">
        <w:rPr>
          <w:sz w:val="22"/>
        </w:rPr>
        <w:t>ых</w:t>
      </w:r>
      <w:r w:rsidR="009C416D" w:rsidRPr="009C416D">
        <w:rPr>
          <w:sz w:val="22"/>
        </w:rPr>
        <w:t xml:space="preserve"> помещени</w:t>
      </w:r>
      <w:r w:rsidR="009C416D">
        <w:rPr>
          <w:sz w:val="22"/>
        </w:rPr>
        <w:t>й</w:t>
      </w:r>
      <w:r w:rsidR="009C416D" w:rsidRPr="009C416D">
        <w:rPr>
          <w:sz w:val="22"/>
        </w:rPr>
        <w:t>, расположенн</w:t>
      </w:r>
      <w:r w:rsidR="009C416D">
        <w:rPr>
          <w:sz w:val="22"/>
        </w:rPr>
        <w:t>ых</w:t>
      </w:r>
      <w:r w:rsidR="009C416D" w:rsidRPr="009C416D">
        <w:rPr>
          <w:sz w:val="22"/>
        </w:rPr>
        <w:t xml:space="preserve"> в здании по адресу: </w:t>
      </w:r>
      <w:r w:rsidR="009C416D">
        <w:rPr>
          <w:sz w:val="22"/>
        </w:rPr>
        <w:t xml:space="preserve">Иркутская область, </w:t>
      </w:r>
      <w:r w:rsidR="009C416D" w:rsidRPr="009C416D">
        <w:rPr>
          <w:sz w:val="22"/>
        </w:rPr>
        <w:t>г. И</w:t>
      </w:r>
      <w:r w:rsidR="009C416D">
        <w:rPr>
          <w:sz w:val="22"/>
        </w:rPr>
        <w:t>ркутск, ул. Партизанская, 1</w:t>
      </w:r>
      <w:r w:rsidR="009C416D" w:rsidRPr="009C416D">
        <w:rPr>
          <w:sz w:val="22"/>
        </w:rPr>
        <w:t xml:space="preserve">, </w:t>
      </w:r>
      <w:r w:rsidR="009C416D">
        <w:rPr>
          <w:sz w:val="22"/>
        </w:rPr>
        <w:t xml:space="preserve">общей площадью </w:t>
      </w:r>
      <w:r w:rsidR="009C416D" w:rsidRPr="009C416D">
        <w:rPr>
          <w:sz w:val="22"/>
        </w:rPr>
        <w:t>129,0</w:t>
      </w:r>
      <w:r w:rsidR="009C416D">
        <w:rPr>
          <w:sz w:val="22"/>
        </w:rPr>
        <w:t xml:space="preserve"> кв.м., </w:t>
      </w:r>
      <w:r w:rsidR="009C416D" w:rsidRPr="009C416D">
        <w:rPr>
          <w:sz w:val="22"/>
        </w:rPr>
        <w:t>позици</w:t>
      </w:r>
      <w:r w:rsidR="009C416D">
        <w:rPr>
          <w:sz w:val="22"/>
        </w:rPr>
        <w:t xml:space="preserve">и №№1-5 на </w:t>
      </w:r>
      <w:r w:rsidR="009C416D" w:rsidRPr="009C416D">
        <w:rPr>
          <w:sz w:val="22"/>
        </w:rPr>
        <w:t>перво</w:t>
      </w:r>
      <w:r w:rsidR="009C416D">
        <w:rPr>
          <w:sz w:val="22"/>
        </w:rPr>
        <w:t>м</w:t>
      </w:r>
      <w:r w:rsidR="009C416D" w:rsidRPr="009C416D">
        <w:rPr>
          <w:sz w:val="22"/>
        </w:rPr>
        <w:t xml:space="preserve"> этаж</w:t>
      </w:r>
      <w:r w:rsidR="009C416D">
        <w:rPr>
          <w:sz w:val="22"/>
        </w:rPr>
        <w:t>е</w:t>
      </w:r>
      <w:r w:rsidR="009C416D" w:rsidRPr="009C416D">
        <w:rPr>
          <w:sz w:val="22"/>
        </w:rPr>
        <w:t xml:space="preserve"> </w:t>
      </w:r>
      <w:r w:rsidR="009C416D">
        <w:rPr>
          <w:sz w:val="22"/>
        </w:rPr>
        <w:t xml:space="preserve">здания </w:t>
      </w:r>
      <w:r w:rsidR="009C416D" w:rsidRPr="009C416D">
        <w:rPr>
          <w:sz w:val="22"/>
        </w:rPr>
        <w:t>согласно техническому паспорту ОГУП «ОЦТИ – Областное БТИ»</w:t>
      </w:r>
      <w:r w:rsidR="009C416D">
        <w:rPr>
          <w:sz w:val="22"/>
        </w:rPr>
        <w:t xml:space="preserve"> от 10 июля 2006 года</w:t>
      </w:r>
      <w:r w:rsidR="009C416D">
        <w:t xml:space="preserve">, </w:t>
      </w:r>
      <w:r w:rsidR="009C416D" w:rsidRPr="009C416D">
        <w:rPr>
          <w:sz w:val="22"/>
        </w:rPr>
        <w:t>кадастровый номер 38:36:000021:8726</w:t>
      </w:r>
      <w:r w:rsidR="006E4EFA">
        <w:rPr>
          <w:sz w:val="22"/>
        </w:rPr>
        <w:t xml:space="preserve"> (Далее – Объект)</w:t>
      </w:r>
      <w:r w:rsidR="009C416D">
        <w:rPr>
          <w:sz w:val="22"/>
        </w:rPr>
        <w:t>.</w:t>
      </w:r>
    </w:p>
    <w:p w:rsidR="006E4EFA" w:rsidRPr="006E4EFA" w:rsidRDefault="006E4EFA" w:rsidP="006E4EFA">
      <w:pPr>
        <w:pStyle w:val="a6"/>
        <w:suppressAutoHyphens/>
        <w:ind w:left="0" w:firstLine="709"/>
        <w:jc w:val="both"/>
        <w:rPr>
          <w:b/>
          <w:color w:val="000000"/>
          <w:sz w:val="16"/>
        </w:rPr>
      </w:pPr>
    </w:p>
    <w:p w:rsidR="006E4EFA" w:rsidRDefault="006E4EFA" w:rsidP="006E4EFA">
      <w:pPr>
        <w:pStyle w:val="a6"/>
        <w:suppressAutoHyphens/>
        <w:ind w:left="0" w:firstLine="709"/>
        <w:jc w:val="both"/>
        <w:rPr>
          <w:b/>
          <w:color w:val="000000"/>
        </w:rPr>
      </w:pPr>
      <w:r w:rsidRPr="006E4EFA">
        <w:rPr>
          <w:b/>
          <w:color w:val="000000"/>
        </w:rPr>
        <w:lastRenderedPageBreak/>
        <w:t xml:space="preserve">Характеристика </w:t>
      </w:r>
      <w:r>
        <w:rPr>
          <w:b/>
          <w:color w:val="000000"/>
        </w:rPr>
        <w:t xml:space="preserve">здания, в котором расположен объект </w:t>
      </w:r>
      <w:r w:rsidRPr="006E4EFA">
        <w:rPr>
          <w:b/>
          <w:color w:val="000000"/>
        </w:rPr>
        <w:t>(этажность, год постройки, процент износа)</w:t>
      </w:r>
      <w:r>
        <w:rPr>
          <w:b/>
          <w:color w:val="000000"/>
        </w:rPr>
        <w:t>:</w:t>
      </w:r>
    </w:p>
    <w:p w:rsidR="006E4EFA" w:rsidRPr="006E4EFA" w:rsidRDefault="006E4EFA" w:rsidP="006E4EFA">
      <w:pPr>
        <w:pStyle w:val="a6"/>
        <w:suppressAutoHyphens/>
        <w:ind w:left="0" w:firstLine="709"/>
        <w:jc w:val="both"/>
        <w:rPr>
          <w:color w:val="000000"/>
        </w:rPr>
      </w:pPr>
      <w:r w:rsidRPr="006E4EFA">
        <w:rPr>
          <w:color w:val="000000"/>
        </w:rPr>
        <w:t>- материал стен – кирпич;</w:t>
      </w:r>
    </w:p>
    <w:p w:rsidR="006E4EFA" w:rsidRDefault="006E4EFA" w:rsidP="006E4EFA">
      <w:pPr>
        <w:pStyle w:val="a6"/>
        <w:suppressAutoHyphens/>
        <w:ind w:left="0" w:firstLine="709"/>
        <w:jc w:val="both"/>
        <w:rPr>
          <w:color w:val="000000"/>
        </w:rPr>
      </w:pPr>
      <w:r w:rsidRPr="006E4EFA">
        <w:rPr>
          <w:color w:val="000000"/>
        </w:rPr>
        <w:t xml:space="preserve">- этажность – 3 этажное; </w:t>
      </w:r>
    </w:p>
    <w:p w:rsidR="006E4EFA" w:rsidRPr="006E4EFA" w:rsidRDefault="006E4EFA" w:rsidP="006E4EFA">
      <w:pPr>
        <w:pStyle w:val="a6"/>
        <w:suppressAutoHyphens/>
        <w:ind w:left="0" w:firstLine="709"/>
        <w:jc w:val="both"/>
        <w:rPr>
          <w:color w:val="000000"/>
        </w:rPr>
      </w:pPr>
      <w:r w:rsidRPr="006E4EFA">
        <w:rPr>
          <w:color w:val="000000"/>
        </w:rPr>
        <w:t xml:space="preserve">- износ здания – литера А-47 %, литера А1-38%; </w:t>
      </w:r>
    </w:p>
    <w:p w:rsidR="006E4EFA" w:rsidRPr="006E4EFA" w:rsidRDefault="006E4EFA" w:rsidP="006E4EFA">
      <w:pPr>
        <w:pStyle w:val="a6"/>
        <w:suppressAutoHyphens/>
        <w:ind w:left="0" w:firstLine="709"/>
        <w:jc w:val="both"/>
        <w:rPr>
          <w:color w:val="000000"/>
        </w:rPr>
      </w:pPr>
      <w:r w:rsidRPr="006E4EFA">
        <w:rPr>
          <w:color w:val="000000"/>
        </w:rPr>
        <w:t>- благоустройство благоустроенное;</w:t>
      </w:r>
    </w:p>
    <w:p w:rsidR="006E4EFA" w:rsidRPr="00D37370" w:rsidRDefault="006E4EFA" w:rsidP="006E4EFA">
      <w:pPr>
        <w:pStyle w:val="a6"/>
        <w:suppressAutoHyphens/>
        <w:ind w:left="0" w:firstLine="709"/>
        <w:jc w:val="both"/>
        <w:rPr>
          <w:b/>
          <w:color w:val="000000"/>
          <w:sz w:val="16"/>
        </w:rPr>
      </w:pPr>
    </w:p>
    <w:p w:rsidR="00C04809" w:rsidRDefault="006E4EFA" w:rsidP="006E4EFA">
      <w:pPr>
        <w:pStyle w:val="a6"/>
        <w:suppressAutoHyphens/>
        <w:ind w:left="0" w:firstLine="709"/>
        <w:jc w:val="both"/>
        <w:rPr>
          <w:color w:val="000000"/>
        </w:rPr>
      </w:pPr>
      <w:r w:rsidRPr="006E4EFA">
        <w:rPr>
          <w:b/>
          <w:color w:val="000000"/>
        </w:rPr>
        <w:t xml:space="preserve">Целевое назначение Объекта: </w:t>
      </w:r>
      <w:r w:rsidRPr="006E4EFA">
        <w:rPr>
          <w:color w:val="000000"/>
        </w:rPr>
        <w:t>любая коммерческая деятельность, не нарушающая законодательство Российской Федерации, Иркутской области, нормативные правовые акты города Иркутска, кроме общественного питания, реализации продовольственных товаров, алкогольной продукции и табачных изделий</w:t>
      </w:r>
    </w:p>
    <w:p w:rsidR="006E4EFA" w:rsidRPr="00D37370" w:rsidRDefault="006E4EFA" w:rsidP="006E4EFA">
      <w:pPr>
        <w:pStyle w:val="a6"/>
        <w:suppressAutoHyphens/>
        <w:ind w:left="0" w:firstLine="709"/>
        <w:jc w:val="both"/>
        <w:rPr>
          <w:sz w:val="14"/>
        </w:rPr>
      </w:pPr>
    </w:p>
    <w:p w:rsidR="006E4EFA" w:rsidRDefault="006E4EFA" w:rsidP="006E4EFA">
      <w:pPr>
        <w:pStyle w:val="a6"/>
        <w:suppressAutoHyphens/>
        <w:ind w:left="0" w:firstLine="709"/>
        <w:jc w:val="both"/>
        <w:rPr>
          <w:sz w:val="22"/>
        </w:rPr>
      </w:pPr>
      <w:r w:rsidRPr="006E4EFA">
        <w:rPr>
          <w:b/>
          <w:sz w:val="22"/>
        </w:rPr>
        <w:t>Срок аренды</w:t>
      </w:r>
      <w:r w:rsidRPr="006E4EFA">
        <w:t xml:space="preserve"> </w:t>
      </w:r>
      <w:r w:rsidRPr="006E4EFA">
        <w:rPr>
          <w:b/>
          <w:sz w:val="22"/>
        </w:rPr>
        <w:t>Объекта</w:t>
      </w:r>
      <w:r>
        <w:rPr>
          <w:b/>
          <w:sz w:val="22"/>
        </w:rPr>
        <w:t>:</w:t>
      </w:r>
      <w:r w:rsidRPr="006E4EFA">
        <w:t xml:space="preserve"> </w:t>
      </w:r>
      <w:r w:rsidRPr="006E4EFA">
        <w:rPr>
          <w:sz w:val="22"/>
        </w:rPr>
        <w:t>3</w:t>
      </w:r>
      <w:r>
        <w:rPr>
          <w:sz w:val="22"/>
        </w:rPr>
        <w:t xml:space="preserve"> (три)</w:t>
      </w:r>
      <w:r w:rsidRPr="006E4EFA">
        <w:rPr>
          <w:sz w:val="22"/>
        </w:rPr>
        <w:t xml:space="preserve"> года с даты заключения договора аренды</w:t>
      </w:r>
      <w:r>
        <w:rPr>
          <w:sz w:val="22"/>
        </w:rPr>
        <w:t>.</w:t>
      </w:r>
    </w:p>
    <w:p w:rsidR="006E4EFA" w:rsidRPr="00D37370" w:rsidRDefault="006E4EFA" w:rsidP="006E4EFA">
      <w:pPr>
        <w:pStyle w:val="a6"/>
        <w:suppressAutoHyphens/>
        <w:ind w:left="0" w:firstLine="709"/>
        <w:jc w:val="both"/>
        <w:rPr>
          <w:b/>
          <w:sz w:val="18"/>
        </w:rPr>
      </w:pPr>
    </w:p>
    <w:p w:rsidR="006E4EFA" w:rsidRDefault="00C04809" w:rsidP="006E4EFA">
      <w:pPr>
        <w:pStyle w:val="a6"/>
        <w:suppressAutoHyphens/>
        <w:ind w:left="0" w:firstLine="709"/>
        <w:jc w:val="both"/>
      </w:pPr>
      <w:r w:rsidRPr="007E4964">
        <w:rPr>
          <w:b/>
        </w:rPr>
        <w:t xml:space="preserve">Требования к объему, перечню, качеству и срокам выполнения работ, которые необходимо выполнить в отношении объекта недвижимости, находящегося в областной государственной собственности </w:t>
      </w:r>
      <w:r>
        <w:rPr>
          <w:b/>
        </w:rPr>
        <w:t xml:space="preserve">- </w:t>
      </w:r>
      <w:r w:rsidRPr="007E4964">
        <w:t>а</w:t>
      </w:r>
      <w:r w:rsidRPr="00045713">
        <w:rPr>
          <w:bCs/>
        </w:rPr>
        <w:t>рендатор обязан за свой счет осуществ</w:t>
      </w:r>
      <w:r>
        <w:rPr>
          <w:bCs/>
        </w:rPr>
        <w:t>и</w:t>
      </w:r>
      <w:r w:rsidRPr="00045713">
        <w:rPr>
          <w:bCs/>
        </w:rPr>
        <w:t xml:space="preserve">ть </w:t>
      </w:r>
      <w:r>
        <w:rPr>
          <w:bCs/>
        </w:rPr>
        <w:t>установку гипсокартонной перегородки с дверной коробкой по оси К/2-3 в соответствии с Приложением №10 к аукционной документации и осуществить текущий</w:t>
      </w:r>
      <w:r w:rsidRPr="00045713">
        <w:rPr>
          <w:bCs/>
        </w:rPr>
        <w:t xml:space="preserve"> ремонт объекта </w:t>
      </w:r>
      <w:r w:rsidRPr="00045713">
        <w:t>недвижимости,</w:t>
      </w:r>
      <w:r w:rsidRPr="00045713">
        <w:rPr>
          <w:bCs/>
        </w:rPr>
        <w:t xml:space="preserve"> </w:t>
      </w:r>
      <w:r>
        <w:rPr>
          <w:bCs/>
        </w:rPr>
        <w:t xml:space="preserve">по согласованию и </w:t>
      </w:r>
      <w:r w:rsidRPr="00045713">
        <w:rPr>
          <w:bCs/>
        </w:rPr>
        <w:t xml:space="preserve">в сроки, установленные </w:t>
      </w:r>
      <w:r>
        <w:rPr>
          <w:bCs/>
        </w:rPr>
        <w:t>а</w:t>
      </w:r>
      <w:r w:rsidRPr="00045713">
        <w:rPr>
          <w:bCs/>
        </w:rPr>
        <w:t>рендодателем</w:t>
      </w:r>
      <w:r>
        <w:rPr>
          <w:bCs/>
        </w:rPr>
        <w:t xml:space="preserve">. </w:t>
      </w:r>
      <w:r>
        <w:t>Затраты арендатора на установку перегородки и текущий ремонт возмещению не подлежат.</w:t>
      </w:r>
    </w:p>
    <w:p w:rsidR="006E4EFA" w:rsidRDefault="006E4EFA" w:rsidP="006E4EFA">
      <w:pPr>
        <w:pStyle w:val="a6"/>
        <w:suppressAutoHyphens/>
        <w:ind w:left="0" w:firstLine="709"/>
        <w:jc w:val="both"/>
        <w:rPr>
          <w:b/>
        </w:rPr>
      </w:pPr>
    </w:p>
    <w:p w:rsidR="00C04809" w:rsidRPr="006E4EFA" w:rsidRDefault="00C04809" w:rsidP="006E4EFA">
      <w:pPr>
        <w:pStyle w:val="a6"/>
        <w:suppressAutoHyphens/>
        <w:ind w:left="0" w:firstLine="709"/>
        <w:jc w:val="both"/>
        <w:rPr>
          <w:sz w:val="22"/>
        </w:rPr>
      </w:pPr>
      <w:r w:rsidRPr="0017307B">
        <w:rPr>
          <w:b/>
        </w:rPr>
        <w:t>Правообладатель имущества</w:t>
      </w:r>
      <w:r w:rsidRPr="0017307B">
        <w:t xml:space="preserve"> - государственная </w:t>
      </w:r>
      <w:r w:rsidRPr="00E65B60">
        <w:t xml:space="preserve">собственность Иркутской области и закреплено за Арендодателем на праве оперативного управления (регистрационная </w:t>
      </w:r>
      <w:r w:rsidRPr="004A228A">
        <w:t>запись в ЕГРП от 22.09.2010 № 38-38-01/157/2010-088).</w:t>
      </w:r>
    </w:p>
    <w:p w:rsidR="00C04809" w:rsidRDefault="00C04809" w:rsidP="006E4EFA">
      <w:pPr>
        <w:ind w:firstLine="709"/>
        <w:jc w:val="both"/>
        <w:rPr>
          <w:bCs/>
        </w:rPr>
      </w:pPr>
      <w:r w:rsidRPr="00A35993">
        <w:rPr>
          <w:b/>
        </w:rPr>
        <w:t>Выделенная мощность электроэнергии</w:t>
      </w:r>
      <w:r w:rsidRPr="006F3B30">
        <w:t xml:space="preserve"> – </w:t>
      </w:r>
      <w:r w:rsidRPr="006F3B30">
        <w:rPr>
          <w:bCs/>
        </w:rPr>
        <w:t xml:space="preserve">ограничение по потреблению эл. энергии </w:t>
      </w:r>
      <w:r w:rsidRPr="00744411">
        <w:rPr>
          <w:bCs/>
        </w:rPr>
        <w:t>– 5</w:t>
      </w:r>
      <w:r>
        <w:rPr>
          <w:bCs/>
        </w:rPr>
        <w:t>,0 кВтч</w:t>
      </w:r>
    </w:p>
    <w:p w:rsidR="00C04809" w:rsidRPr="00871523" w:rsidRDefault="00C04809" w:rsidP="006E4EFA">
      <w:pPr>
        <w:ind w:firstLine="709"/>
        <w:jc w:val="both"/>
        <w:rPr>
          <w:sz w:val="20"/>
        </w:rPr>
      </w:pPr>
    </w:p>
    <w:p w:rsidR="00C04809" w:rsidRPr="004A228A" w:rsidRDefault="00C04809" w:rsidP="006E4EFA">
      <w:pPr>
        <w:pStyle w:val="a6"/>
        <w:numPr>
          <w:ilvl w:val="0"/>
          <w:numId w:val="1"/>
        </w:numPr>
        <w:ind w:left="0" w:firstLine="709"/>
        <w:jc w:val="both"/>
        <w:rPr>
          <w:b/>
          <w:bCs/>
        </w:rPr>
      </w:pPr>
      <w:r w:rsidRPr="004A228A">
        <w:rPr>
          <w:b/>
          <w:bCs/>
        </w:rPr>
        <w:t xml:space="preserve">Начальная (минимальная) цена договора </w:t>
      </w:r>
      <w:r w:rsidRPr="004A228A">
        <w:rPr>
          <w:b/>
        </w:rPr>
        <w:t>за Объект</w:t>
      </w:r>
      <w:r w:rsidRPr="004A228A">
        <w:t xml:space="preserve"> в месяц, согласно отчета об оценке от </w:t>
      </w:r>
      <w:r w:rsidR="006E4EFA">
        <w:t>18</w:t>
      </w:r>
      <w:r w:rsidR="00F85CBB">
        <w:t xml:space="preserve"> </w:t>
      </w:r>
      <w:r w:rsidR="006E4EFA">
        <w:t>марта</w:t>
      </w:r>
      <w:r w:rsidR="00F85CBB">
        <w:t xml:space="preserve"> 202</w:t>
      </w:r>
      <w:r w:rsidR="006E4EFA">
        <w:t>4</w:t>
      </w:r>
      <w:r w:rsidRPr="004A228A">
        <w:t>г. №</w:t>
      </w:r>
      <w:r w:rsidR="00A358FC">
        <w:t xml:space="preserve">09 </w:t>
      </w:r>
      <w:r w:rsidR="00A358FC" w:rsidRPr="004A228A">
        <w:t>ООО</w:t>
      </w:r>
      <w:r w:rsidRPr="004A228A">
        <w:t xml:space="preserve"> «Версия» по состоянию на </w:t>
      </w:r>
      <w:r w:rsidR="006E4EFA">
        <w:t>0</w:t>
      </w:r>
      <w:r w:rsidR="00F85CBB">
        <w:t xml:space="preserve">4 </w:t>
      </w:r>
      <w:r w:rsidR="006E4EFA">
        <w:t>марта</w:t>
      </w:r>
      <w:r w:rsidR="00F85CBB">
        <w:t xml:space="preserve"> 202</w:t>
      </w:r>
      <w:r w:rsidR="006E4EFA">
        <w:t>4</w:t>
      </w:r>
      <w:r w:rsidRPr="004A228A">
        <w:t xml:space="preserve">г. без учета коммунальных платежей, эксплуатационных расходов и налога на добавленную стоимость </w:t>
      </w:r>
      <w:r w:rsidRPr="004A228A">
        <w:rPr>
          <w:b/>
        </w:rPr>
        <w:t>составляет 129 000 (Сто двадцать девять тысяч) рублей.</w:t>
      </w:r>
    </w:p>
    <w:p w:rsidR="00C04809" w:rsidRPr="004A228A" w:rsidRDefault="00C04809" w:rsidP="006E4EFA">
      <w:pPr>
        <w:ind w:firstLine="709"/>
        <w:jc w:val="both"/>
        <w:rPr>
          <w:b/>
          <w:bCs/>
        </w:rPr>
      </w:pPr>
      <w:r w:rsidRPr="004A228A">
        <w:rPr>
          <w:bCs/>
        </w:rPr>
        <w:t xml:space="preserve">Начальная </w:t>
      </w:r>
      <w:r w:rsidRPr="004A228A">
        <w:rPr>
          <w:b/>
          <w:bCs/>
        </w:rPr>
        <w:t xml:space="preserve">ставка арендной платы </w:t>
      </w:r>
      <w:r w:rsidRPr="004A228A">
        <w:rPr>
          <w:b/>
        </w:rPr>
        <w:t>за 1 кв. м. в месяц</w:t>
      </w:r>
      <w:r w:rsidRPr="004A228A">
        <w:t>, согласно отчета об оценке от</w:t>
      </w:r>
      <w:r w:rsidR="00A358FC" w:rsidRPr="00A358FC">
        <w:t xml:space="preserve"> 18 марта 2024г. №09 ООО «Версия» </w:t>
      </w:r>
      <w:r w:rsidR="00F85CBB" w:rsidRPr="004A228A">
        <w:t xml:space="preserve">по состоянию на </w:t>
      </w:r>
      <w:r w:rsidR="00A358FC">
        <w:t>04 марта</w:t>
      </w:r>
      <w:r w:rsidR="00F85CBB">
        <w:t xml:space="preserve"> 202</w:t>
      </w:r>
      <w:r w:rsidR="00A358FC">
        <w:t>4</w:t>
      </w:r>
      <w:r w:rsidR="00F85CBB" w:rsidRPr="004A228A">
        <w:t xml:space="preserve">г. </w:t>
      </w:r>
      <w:r w:rsidRPr="004A228A">
        <w:t xml:space="preserve">без учета коммунальных платежей, эксплуатационных расходов и налога на добавленную стоимость </w:t>
      </w:r>
      <w:r w:rsidRPr="004A228A">
        <w:rPr>
          <w:b/>
        </w:rPr>
        <w:t xml:space="preserve">составляет </w:t>
      </w:r>
      <w:r w:rsidRPr="004A228A">
        <w:rPr>
          <w:b/>
          <w:bCs/>
        </w:rPr>
        <w:t>– 1</w:t>
      </w:r>
      <w:r>
        <w:rPr>
          <w:b/>
          <w:bCs/>
        </w:rPr>
        <w:t xml:space="preserve"> </w:t>
      </w:r>
      <w:r w:rsidRPr="004A228A">
        <w:rPr>
          <w:b/>
          <w:bCs/>
        </w:rPr>
        <w:t>000 (Одна тысяча) рублей.</w:t>
      </w:r>
    </w:p>
    <w:p w:rsidR="00C04809" w:rsidRPr="004A228A" w:rsidRDefault="00C04809" w:rsidP="006E4EFA">
      <w:pPr>
        <w:pStyle w:val="a6"/>
        <w:ind w:left="0" w:firstLine="709"/>
        <w:jc w:val="both"/>
        <w:rPr>
          <w:b/>
          <w:bCs/>
        </w:rPr>
      </w:pPr>
      <w:r w:rsidRPr="00355B8C">
        <w:rPr>
          <w:b/>
          <w:bCs/>
        </w:rPr>
        <w:t xml:space="preserve">Величина повышения начальной цены договора ("шаг аукциона") 5% </w:t>
      </w:r>
      <w:r w:rsidRPr="002E3DFA">
        <w:rPr>
          <w:b/>
          <w:bCs/>
        </w:rPr>
        <w:t xml:space="preserve">от начальной (минимальной) цены </w:t>
      </w:r>
      <w:r w:rsidRPr="004A228A">
        <w:rPr>
          <w:b/>
          <w:bCs/>
        </w:rPr>
        <w:t xml:space="preserve">договора – 6 450,0 (Шесть тысяч четыреста пятьдесят) рублей. </w:t>
      </w:r>
    </w:p>
    <w:p w:rsidR="00C04809" w:rsidRPr="0038725B" w:rsidRDefault="00845EEA" w:rsidP="006E4EFA">
      <w:pPr>
        <w:keepNext/>
        <w:keepLines/>
        <w:autoSpaceDE w:val="0"/>
        <w:autoSpaceDN w:val="0"/>
        <w:adjustRightInd w:val="0"/>
        <w:ind w:firstLine="709"/>
        <w:jc w:val="both"/>
        <w:rPr>
          <w:b/>
          <w:bCs/>
        </w:rPr>
      </w:pPr>
      <w:r>
        <w:rPr>
          <w:b/>
          <w:bCs/>
        </w:rPr>
        <w:t>5.</w:t>
      </w:r>
      <w:r w:rsidR="00C04809" w:rsidRPr="0038725B">
        <w:rPr>
          <w:b/>
          <w:bCs/>
        </w:rPr>
        <w:t xml:space="preserve"> Размер задатка на участие в аукционе, срок и порядок внесения денежных средств в качестве задатка:</w:t>
      </w:r>
    </w:p>
    <w:p w:rsidR="00C04809" w:rsidRDefault="00C04809" w:rsidP="006E4EFA">
      <w:pPr>
        <w:pStyle w:val="a6"/>
        <w:ind w:left="0" w:firstLine="709"/>
        <w:jc w:val="both"/>
        <w:rPr>
          <w:b/>
        </w:rPr>
      </w:pPr>
      <w:r>
        <w:rPr>
          <w:bCs/>
        </w:rPr>
        <w:t xml:space="preserve"> </w:t>
      </w:r>
      <w:r w:rsidR="00845EEA">
        <w:rPr>
          <w:bCs/>
        </w:rPr>
        <w:t>5</w:t>
      </w:r>
      <w:r w:rsidRPr="0017307B">
        <w:rPr>
          <w:bCs/>
        </w:rPr>
        <w:t>.1.</w:t>
      </w:r>
      <w:r w:rsidRPr="0017307B">
        <w:rPr>
          <w:b/>
          <w:bCs/>
        </w:rPr>
        <w:t xml:space="preserve"> Размер задатка</w:t>
      </w:r>
      <w:r w:rsidRPr="0017307B">
        <w:t xml:space="preserve"> установлен</w:t>
      </w:r>
      <w:r>
        <w:t xml:space="preserve"> в размере </w:t>
      </w:r>
      <w:r w:rsidRPr="0017307B">
        <w:t>месячной начальной арендной платы</w:t>
      </w:r>
      <w:r>
        <w:t xml:space="preserve"> </w:t>
      </w:r>
      <w:r w:rsidRPr="0017307B">
        <w:t xml:space="preserve">–  </w:t>
      </w:r>
      <w:r w:rsidRPr="004A228A">
        <w:rPr>
          <w:b/>
        </w:rPr>
        <w:t xml:space="preserve">129 000 (Сто двадцать девять тысяч) </w:t>
      </w:r>
      <w:r w:rsidRPr="00555F28">
        <w:rPr>
          <w:b/>
        </w:rPr>
        <w:t>руб</w:t>
      </w:r>
      <w:r>
        <w:rPr>
          <w:b/>
        </w:rPr>
        <w:t>лей</w:t>
      </w:r>
      <w:r w:rsidRPr="00555F28">
        <w:rPr>
          <w:b/>
        </w:rPr>
        <w:t>.</w:t>
      </w:r>
    </w:p>
    <w:p w:rsidR="00A358FC" w:rsidRDefault="00A358FC" w:rsidP="006E4EFA">
      <w:pPr>
        <w:pStyle w:val="a6"/>
        <w:ind w:left="0" w:firstLine="709"/>
        <w:jc w:val="both"/>
        <w:rPr>
          <w:bCs/>
        </w:rPr>
      </w:pPr>
    </w:p>
    <w:p w:rsidR="001121F0" w:rsidRPr="001121F0" w:rsidRDefault="001121F0" w:rsidP="001121F0">
      <w:pPr>
        <w:pStyle w:val="ConsPlusNormal"/>
        <w:ind w:firstLine="709"/>
        <w:jc w:val="both"/>
        <w:rPr>
          <w:rFonts w:ascii="Times New Roman" w:hAnsi="Times New Roman" w:cs="Times New Roman"/>
          <w:bCs/>
          <w:sz w:val="24"/>
          <w:szCs w:val="24"/>
        </w:rPr>
      </w:pPr>
      <w:r w:rsidRPr="001121F0">
        <w:rPr>
          <w:rFonts w:ascii="Times New Roman" w:hAnsi="Times New Roman" w:cs="Times New Roman"/>
          <w:bCs/>
          <w:sz w:val="24"/>
          <w:szCs w:val="24"/>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1121F0" w:rsidRPr="001121F0" w:rsidRDefault="001121F0" w:rsidP="001121F0">
      <w:pPr>
        <w:pStyle w:val="ConsPlusNormal"/>
        <w:ind w:firstLine="709"/>
        <w:jc w:val="both"/>
        <w:rPr>
          <w:rFonts w:ascii="Times New Roman" w:hAnsi="Times New Roman" w:cs="Times New Roman"/>
          <w:bCs/>
          <w:sz w:val="24"/>
          <w:szCs w:val="24"/>
        </w:rPr>
      </w:pPr>
    </w:p>
    <w:p w:rsidR="001121F0" w:rsidRPr="001121F0" w:rsidRDefault="001121F0" w:rsidP="001121F0">
      <w:pPr>
        <w:pStyle w:val="ConsPlusNormal"/>
        <w:ind w:firstLine="709"/>
        <w:jc w:val="both"/>
        <w:rPr>
          <w:rFonts w:ascii="Times New Roman" w:hAnsi="Times New Roman" w:cs="Times New Roman"/>
          <w:bCs/>
          <w:sz w:val="24"/>
          <w:szCs w:val="24"/>
        </w:rPr>
      </w:pPr>
      <w:r w:rsidRPr="001121F0">
        <w:rPr>
          <w:rFonts w:ascii="Times New Roman" w:hAnsi="Times New Roman" w:cs="Times New Roman"/>
          <w:bCs/>
          <w:sz w:val="24"/>
          <w:szCs w:val="24"/>
        </w:rPr>
        <w:t>Перечисление денежных средств на счёт Оператора электронной площадки производится по следующим реквизитам:</w:t>
      </w:r>
    </w:p>
    <w:p w:rsidR="001121F0" w:rsidRPr="001121F0" w:rsidRDefault="001121F0" w:rsidP="001121F0">
      <w:pPr>
        <w:pStyle w:val="ConsPlusNormal"/>
        <w:ind w:firstLine="709"/>
        <w:jc w:val="both"/>
        <w:rPr>
          <w:rFonts w:ascii="Times New Roman" w:hAnsi="Times New Roman" w:cs="Times New Roman"/>
          <w:bCs/>
          <w:sz w:val="24"/>
          <w:szCs w:val="24"/>
        </w:rPr>
      </w:pPr>
      <w:r w:rsidRPr="001121F0">
        <w:rPr>
          <w:rFonts w:ascii="Times New Roman" w:hAnsi="Times New Roman" w:cs="Times New Roman"/>
          <w:bCs/>
          <w:sz w:val="24"/>
          <w:szCs w:val="24"/>
        </w:rPr>
        <w:t>Получатель: АО «Сбербанк-АСТ»</w:t>
      </w:r>
    </w:p>
    <w:p w:rsidR="001121F0" w:rsidRPr="001121F0" w:rsidRDefault="001121F0" w:rsidP="001121F0">
      <w:pPr>
        <w:pStyle w:val="ConsPlusNormal"/>
        <w:ind w:firstLine="709"/>
        <w:jc w:val="both"/>
        <w:rPr>
          <w:rFonts w:ascii="Times New Roman" w:hAnsi="Times New Roman" w:cs="Times New Roman"/>
          <w:bCs/>
          <w:sz w:val="24"/>
          <w:szCs w:val="24"/>
        </w:rPr>
      </w:pPr>
      <w:r w:rsidRPr="001121F0">
        <w:rPr>
          <w:rFonts w:ascii="Times New Roman" w:hAnsi="Times New Roman" w:cs="Times New Roman"/>
          <w:bCs/>
          <w:sz w:val="24"/>
          <w:szCs w:val="24"/>
        </w:rPr>
        <w:tab/>
        <w:t>Наименование банка: ПАО «Сбербанк России» г. Москва</w:t>
      </w:r>
    </w:p>
    <w:p w:rsidR="001121F0" w:rsidRPr="001121F0" w:rsidRDefault="001121F0" w:rsidP="001121F0">
      <w:pPr>
        <w:pStyle w:val="ConsPlusNormal"/>
        <w:ind w:firstLine="709"/>
        <w:jc w:val="both"/>
        <w:rPr>
          <w:rFonts w:ascii="Times New Roman" w:hAnsi="Times New Roman" w:cs="Times New Roman"/>
          <w:bCs/>
          <w:sz w:val="24"/>
          <w:szCs w:val="24"/>
        </w:rPr>
      </w:pPr>
      <w:r w:rsidRPr="001121F0">
        <w:rPr>
          <w:rFonts w:ascii="Times New Roman" w:hAnsi="Times New Roman" w:cs="Times New Roman"/>
          <w:bCs/>
          <w:sz w:val="24"/>
          <w:szCs w:val="24"/>
        </w:rPr>
        <w:tab/>
        <w:t>БИК 044525225</w:t>
      </w:r>
    </w:p>
    <w:p w:rsidR="001121F0" w:rsidRPr="001121F0" w:rsidRDefault="001121F0" w:rsidP="001121F0">
      <w:pPr>
        <w:pStyle w:val="ConsPlusNormal"/>
        <w:ind w:firstLine="709"/>
        <w:jc w:val="both"/>
        <w:rPr>
          <w:rFonts w:ascii="Times New Roman" w:hAnsi="Times New Roman" w:cs="Times New Roman"/>
          <w:bCs/>
          <w:sz w:val="24"/>
          <w:szCs w:val="24"/>
        </w:rPr>
      </w:pPr>
      <w:r w:rsidRPr="001121F0">
        <w:rPr>
          <w:rFonts w:ascii="Times New Roman" w:hAnsi="Times New Roman" w:cs="Times New Roman"/>
          <w:bCs/>
          <w:sz w:val="24"/>
          <w:szCs w:val="24"/>
        </w:rPr>
        <w:tab/>
        <w:t>Рас</w:t>
      </w:r>
      <w:r>
        <w:rPr>
          <w:rFonts w:ascii="Times New Roman" w:hAnsi="Times New Roman" w:cs="Times New Roman"/>
          <w:bCs/>
          <w:sz w:val="24"/>
          <w:szCs w:val="24"/>
        </w:rPr>
        <w:t xml:space="preserve">четный счет (Казначейский счет) </w:t>
      </w:r>
      <w:r w:rsidRPr="001121F0">
        <w:rPr>
          <w:rFonts w:ascii="Times New Roman" w:hAnsi="Times New Roman" w:cs="Times New Roman"/>
          <w:bCs/>
          <w:sz w:val="24"/>
          <w:szCs w:val="24"/>
        </w:rPr>
        <w:t>40702810300020038047</w:t>
      </w:r>
    </w:p>
    <w:p w:rsidR="001121F0" w:rsidRPr="001121F0" w:rsidRDefault="001121F0" w:rsidP="001121F0">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ab/>
        <w:t xml:space="preserve">Корреспондентский счет (ЕКС) </w:t>
      </w:r>
      <w:r w:rsidRPr="001121F0">
        <w:rPr>
          <w:rFonts w:ascii="Times New Roman" w:hAnsi="Times New Roman" w:cs="Times New Roman"/>
          <w:bCs/>
          <w:sz w:val="24"/>
          <w:szCs w:val="24"/>
        </w:rPr>
        <w:t>30101810400000000225</w:t>
      </w:r>
    </w:p>
    <w:p w:rsidR="001121F0" w:rsidRDefault="001121F0" w:rsidP="009F33F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ab/>
        <w:t xml:space="preserve">ИНН 7707308480 </w:t>
      </w:r>
      <w:r w:rsidRPr="001121F0">
        <w:rPr>
          <w:rFonts w:ascii="Times New Roman" w:hAnsi="Times New Roman" w:cs="Times New Roman"/>
          <w:bCs/>
          <w:sz w:val="24"/>
          <w:szCs w:val="24"/>
        </w:rPr>
        <w:t>КПП 770401001</w:t>
      </w:r>
      <w:bookmarkStart w:id="0" w:name="_GoBack"/>
      <w:bookmarkEnd w:id="0"/>
    </w:p>
    <w:p w:rsidR="001121F0" w:rsidRPr="001121F0" w:rsidRDefault="001121F0" w:rsidP="001121F0">
      <w:pPr>
        <w:pStyle w:val="ConsPlusNormal"/>
        <w:ind w:firstLine="709"/>
        <w:jc w:val="both"/>
        <w:rPr>
          <w:rFonts w:ascii="Times New Roman" w:hAnsi="Times New Roman" w:cs="Times New Roman"/>
          <w:bCs/>
          <w:sz w:val="24"/>
          <w:szCs w:val="24"/>
        </w:rPr>
      </w:pPr>
      <w:r w:rsidRPr="001121F0">
        <w:rPr>
          <w:rFonts w:ascii="Times New Roman" w:hAnsi="Times New Roman" w:cs="Times New Roman"/>
          <w:bCs/>
          <w:sz w:val="24"/>
          <w:szCs w:val="24"/>
        </w:rPr>
        <w:t>В назначении платежа необходимо обязательно указать: Перечисление денежных средств в качестве задатка (ИНН плательщика).</w:t>
      </w:r>
    </w:p>
    <w:p w:rsidR="001121F0" w:rsidRPr="00A835E9" w:rsidRDefault="001121F0" w:rsidP="001121F0">
      <w:pPr>
        <w:pStyle w:val="ConsPlusNormal"/>
        <w:ind w:firstLine="709"/>
        <w:jc w:val="both"/>
        <w:rPr>
          <w:rFonts w:ascii="Times New Roman" w:hAnsi="Times New Roman" w:cs="Times New Roman"/>
          <w:b/>
          <w:bCs/>
          <w:sz w:val="24"/>
          <w:szCs w:val="24"/>
        </w:rPr>
      </w:pPr>
      <w:r w:rsidRPr="00A835E9">
        <w:rPr>
          <w:rFonts w:ascii="Times New Roman" w:hAnsi="Times New Roman" w:cs="Times New Roman"/>
          <w:b/>
          <w:bCs/>
          <w:sz w:val="24"/>
          <w:szCs w:val="24"/>
        </w:rPr>
        <w:t xml:space="preserve">Заявитель обеспечивает поступление задатка в срок с </w:t>
      </w:r>
      <w:r w:rsidR="00A835E9" w:rsidRPr="00A835E9">
        <w:rPr>
          <w:rFonts w:ascii="Times New Roman" w:hAnsi="Times New Roman" w:cs="Times New Roman"/>
          <w:b/>
          <w:bCs/>
          <w:sz w:val="24"/>
          <w:szCs w:val="24"/>
        </w:rPr>
        <w:t>11 апреля</w:t>
      </w:r>
      <w:r w:rsidRPr="00A835E9">
        <w:rPr>
          <w:rFonts w:ascii="Times New Roman" w:hAnsi="Times New Roman" w:cs="Times New Roman"/>
          <w:b/>
          <w:bCs/>
          <w:sz w:val="24"/>
          <w:szCs w:val="24"/>
        </w:rPr>
        <w:t xml:space="preserve"> 2024 года с </w:t>
      </w:r>
      <w:r w:rsidR="00A835E9" w:rsidRPr="00A835E9">
        <w:rPr>
          <w:rFonts w:ascii="Times New Roman" w:hAnsi="Times New Roman" w:cs="Times New Roman"/>
          <w:b/>
          <w:bCs/>
          <w:sz w:val="24"/>
          <w:szCs w:val="24"/>
        </w:rPr>
        <w:t>09</w:t>
      </w:r>
      <w:r w:rsidRPr="00A835E9">
        <w:rPr>
          <w:rFonts w:ascii="Times New Roman" w:hAnsi="Times New Roman" w:cs="Times New Roman"/>
          <w:b/>
          <w:bCs/>
          <w:sz w:val="24"/>
          <w:szCs w:val="24"/>
        </w:rPr>
        <w:t xml:space="preserve"> час. 00 мин. по </w:t>
      </w:r>
      <w:r w:rsidR="00A835E9" w:rsidRPr="00A835E9">
        <w:rPr>
          <w:rFonts w:ascii="Times New Roman" w:hAnsi="Times New Roman" w:cs="Times New Roman"/>
          <w:b/>
          <w:bCs/>
          <w:sz w:val="24"/>
          <w:szCs w:val="24"/>
        </w:rPr>
        <w:t>11 мая</w:t>
      </w:r>
      <w:r w:rsidRPr="00A835E9">
        <w:rPr>
          <w:rFonts w:ascii="Times New Roman" w:hAnsi="Times New Roman" w:cs="Times New Roman"/>
          <w:b/>
          <w:bCs/>
          <w:sz w:val="24"/>
          <w:szCs w:val="24"/>
        </w:rPr>
        <w:t xml:space="preserve"> 2024 до 22 час. 00 мин. по местному времени.</w:t>
      </w:r>
    </w:p>
    <w:p w:rsidR="001121F0" w:rsidRPr="001121F0" w:rsidRDefault="001121F0" w:rsidP="001121F0">
      <w:pPr>
        <w:pStyle w:val="ConsPlusNormal"/>
        <w:ind w:firstLine="709"/>
        <w:jc w:val="both"/>
        <w:rPr>
          <w:rFonts w:ascii="Times New Roman" w:hAnsi="Times New Roman" w:cs="Times New Roman"/>
          <w:bCs/>
          <w:sz w:val="24"/>
          <w:szCs w:val="24"/>
        </w:rPr>
      </w:pPr>
      <w:r w:rsidRPr="001121F0">
        <w:rPr>
          <w:rFonts w:ascii="Times New Roman" w:hAnsi="Times New Roman" w:cs="Times New Roman"/>
          <w:bCs/>
          <w:sz w:val="24"/>
          <w:szCs w:val="24"/>
        </w:rPr>
        <w:t>Плательщиком задатка может быть только заявитель. Не допускается перечисление задатка иными лицами. Перечисленные денежные средства иными лицами, кроме заявителя, будут считаться ошибочно перечисленными денежными средствами и возвращены на счет плательщика.</w:t>
      </w:r>
    </w:p>
    <w:p w:rsidR="001121F0" w:rsidRPr="001121F0" w:rsidRDefault="001121F0" w:rsidP="001121F0">
      <w:pPr>
        <w:pStyle w:val="ConsPlusNormal"/>
        <w:ind w:firstLine="709"/>
        <w:jc w:val="both"/>
        <w:rPr>
          <w:rFonts w:ascii="Times New Roman" w:hAnsi="Times New Roman" w:cs="Times New Roman"/>
          <w:bCs/>
          <w:sz w:val="24"/>
          <w:szCs w:val="24"/>
        </w:rPr>
      </w:pPr>
      <w:r w:rsidRPr="001121F0">
        <w:rPr>
          <w:rFonts w:ascii="Times New Roman" w:hAnsi="Times New Roman" w:cs="Times New Roman"/>
          <w:bCs/>
          <w:sz w:val="24"/>
          <w:szCs w:val="24"/>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 размещенными по адресу utp.sberbank-ast.ru (далее – Регламент).</w:t>
      </w:r>
    </w:p>
    <w:p w:rsidR="001121F0" w:rsidRPr="001121F0" w:rsidRDefault="001121F0" w:rsidP="001121F0">
      <w:pPr>
        <w:pStyle w:val="ConsPlusNormal"/>
        <w:ind w:firstLine="709"/>
        <w:jc w:val="both"/>
        <w:rPr>
          <w:rFonts w:ascii="Times New Roman" w:hAnsi="Times New Roman" w:cs="Times New Roman"/>
          <w:bCs/>
          <w:sz w:val="24"/>
          <w:szCs w:val="24"/>
        </w:rPr>
      </w:pPr>
      <w:r w:rsidRPr="001121F0">
        <w:rPr>
          <w:rFonts w:ascii="Times New Roman" w:hAnsi="Times New Roman" w:cs="Times New Roman"/>
          <w:bCs/>
          <w:sz w:val="24"/>
          <w:szCs w:val="24"/>
        </w:rPr>
        <w:t xml:space="preserve">Операции по перечислению денежных средств на счёт Оператора 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является заключением Соглашения о задатке. </w:t>
      </w:r>
    </w:p>
    <w:p w:rsidR="001121F0" w:rsidRPr="001121F0" w:rsidRDefault="001121F0" w:rsidP="001121F0">
      <w:pPr>
        <w:pStyle w:val="ConsPlusNormal"/>
        <w:ind w:firstLine="709"/>
        <w:jc w:val="both"/>
        <w:rPr>
          <w:rFonts w:ascii="Times New Roman" w:hAnsi="Times New Roman" w:cs="Times New Roman"/>
          <w:bCs/>
          <w:sz w:val="24"/>
          <w:szCs w:val="24"/>
        </w:rPr>
      </w:pPr>
      <w:r w:rsidRPr="001121F0">
        <w:rPr>
          <w:rFonts w:ascii="Times New Roman" w:hAnsi="Times New Roman" w:cs="Times New Roman"/>
          <w:bCs/>
          <w:sz w:val="24"/>
          <w:szCs w:val="24"/>
        </w:rPr>
        <w:t>Задаток, внесенный лицом, признанным победителем электронного аукциона, задаток, внесенный иным лицом (подавшим единственную заявку на участие в электронном аукционе, с заявителем, признанным единственным участником электронном 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оплату за О</w:t>
      </w:r>
    </w:p>
    <w:p w:rsidR="001121F0" w:rsidRPr="001121F0" w:rsidRDefault="001121F0" w:rsidP="001121F0">
      <w:pPr>
        <w:pStyle w:val="ConsPlusNormal"/>
        <w:ind w:firstLine="709"/>
        <w:jc w:val="both"/>
        <w:rPr>
          <w:rFonts w:ascii="Times New Roman" w:hAnsi="Times New Roman" w:cs="Times New Roman"/>
          <w:bCs/>
          <w:sz w:val="24"/>
          <w:szCs w:val="24"/>
        </w:rPr>
      </w:pPr>
      <w:r w:rsidRPr="001121F0">
        <w:rPr>
          <w:rFonts w:ascii="Times New Roman" w:hAnsi="Times New Roman" w:cs="Times New Roman"/>
          <w:bCs/>
          <w:sz w:val="24"/>
          <w:szCs w:val="24"/>
        </w:rPr>
        <w:t>Прекращение блокирования денежных средств на счете участника электронного аукциона в соответствии с Регламентом производится оператором электронной площадки в следующем порядке:</w:t>
      </w:r>
    </w:p>
    <w:p w:rsidR="001121F0" w:rsidRPr="001121F0" w:rsidRDefault="001121F0" w:rsidP="001121F0">
      <w:pPr>
        <w:pStyle w:val="ConsPlusNormal"/>
        <w:ind w:firstLine="709"/>
        <w:jc w:val="both"/>
        <w:rPr>
          <w:rFonts w:ascii="Times New Roman" w:hAnsi="Times New Roman" w:cs="Times New Roman"/>
          <w:bCs/>
          <w:sz w:val="24"/>
          <w:szCs w:val="24"/>
        </w:rPr>
      </w:pPr>
      <w:r w:rsidRPr="001121F0">
        <w:rPr>
          <w:rFonts w:ascii="Times New Roman" w:hAnsi="Times New Roman" w:cs="Times New Roman"/>
          <w:bCs/>
          <w:sz w:val="24"/>
          <w:szCs w:val="24"/>
        </w:rPr>
        <w:t>- для заявителя электронного аукциона, отозвавшего заявку до окончания срока приема заявок - в течение 5 рабочих дней со   дня поступления   уведомления об   отзыве заявки в соответствии с Регламентом;</w:t>
      </w:r>
    </w:p>
    <w:p w:rsidR="001121F0" w:rsidRPr="001121F0" w:rsidRDefault="001121F0" w:rsidP="001121F0">
      <w:pPr>
        <w:pStyle w:val="ConsPlusNormal"/>
        <w:ind w:firstLine="709"/>
        <w:jc w:val="both"/>
        <w:rPr>
          <w:rFonts w:ascii="Times New Roman" w:hAnsi="Times New Roman" w:cs="Times New Roman"/>
          <w:bCs/>
          <w:sz w:val="24"/>
          <w:szCs w:val="24"/>
        </w:rPr>
      </w:pPr>
      <w:r w:rsidRPr="001121F0">
        <w:rPr>
          <w:rFonts w:ascii="Times New Roman" w:hAnsi="Times New Roman" w:cs="Times New Roman"/>
          <w:bCs/>
          <w:sz w:val="24"/>
          <w:szCs w:val="24"/>
        </w:rPr>
        <w:t xml:space="preserve"> - для заявителя, не допущенного к участию в аукционе в электронной форме – в течение 5 рабочих дней со дня оформления протокола рассмотрения заявок на участие в аукционе в электронной форме в соответствии с Регламентом;</w:t>
      </w:r>
    </w:p>
    <w:p w:rsidR="00845EEA" w:rsidRDefault="001121F0" w:rsidP="001121F0">
      <w:pPr>
        <w:pStyle w:val="ConsPlusNormal"/>
        <w:ind w:firstLine="709"/>
        <w:jc w:val="both"/>
        <w:rPr>
          <w:rFonts w:ascii="Times New Roman" w:hAnsi="Times New Roman" w:cs="Times New Roman"/>
          <w:sz w:val="24"/>
          <w:szCs w:val="24"/>
        </w:rPr>
      </w:pPr>
      <w:r w:rsidRPr="001121F0">
        <w:rPr>
          <w:rFonts w:ascii="Times New Roman" w:hAnsi="Times New Roman" w:cs="Times New Roman"/>
          <w:bCs/>
          <w:sz w:val="24"/>
          <w:szCs w:val="24"/>
        </w:rPr>
        <w:t>- для участников, участвовавших в аукционе в электронной форме, но не победивших в нем – в течение 5 рабочих дней со дня публикации Протокола о результатах аукциона в электронной форме в соответствии с Регламентом.</w:t>
      </w:r>
    </w:p>
    <w:p w:rsidR="00C04809" w:rsidRPr="00472637" w:rsidRDefault="00C04809" w:rsidP="006E4EFA">
      <w:pPr>
        <w:pStyle w:val="ConsPlusNormal"/>
        <w:ind w:firstLine="709"/>
        <w:jc w:val="both"/>
        <w:rPr>
          <w:rFonts w:ascii="Times New Roman" w:hAnsi="Times New Roman" w:cs="Times New Roman"/>
          <w:sz w:val="6"/>
          <w:szCs w:val="24"/>
        </w:rPr>
      </w:pPr>
    </w:p>
    <w:p w:rsidR="00845EEA" w:rsidRDefault="00845EEA" w:rsidP="006E4EFA">
      <w:pPr>
        <w:pStyle w:val="a4"/>
        <w:suppressAutoHyphens/>
        <w:ind w:firstLine="709"/>
        <w:rPr>
          <w:sz w:val="24"/>
          <w:szCs w:val="24"/>
        </w:rPr>
      </w:pPr>
      <w:r>
        <w:rPr>
          <w:b/>
          <w:bCs/>
          <w:sz w:val="24"/>
          <w:szCs w:val="24"/>
        </w:rPr>
        <w:t>6. Дата, время, график проведения осмотра имущества</w:t>
      </w:r>
      <w:r>
        <w:rPr>
          <w:sz w:val="24"/>
          <w:szCs w:val="24"/>
        </w:rPr>
        <w:t xml:space="preserve">, права аренды, на которое передаются по договору, устанавливается по каждому лоту отдельно, время дополнительно согласовывается на основании заявки. </w:t>
      </w:r>
    </w:p>
    <w:p w:rsidR="00845EEA" w:rsidRPr="002B633E" w:rsidRDefault="00845EEA" w:rsidP="006E4EFA">
      <w:pPr>
        <w:pStyle w:val="a4"/>
        <w:suppressAutoHyphens/>
        <w:ind w:firstLine="709"/>
        <w:rPr>
          <w:sz w:val="24"/>
          <w:szCs w:val="24"/>
        </w:rPr>
      </w:pPr>
      <w:r>
        <w:rPr>
          <w:sz w:val="24"/>
          <w:szCs w:val="24"/>
        </w:rPr>
        <w:t xml:space="preserve">Образец Заявки на осмотр и </w:t>
      </w:r>
      <w:r w:rsidRPr="002B633E">
        <w:rPr>
          <w:sz w:val="24"/>
          <w:szCs w:val="24"/>
        </w:rPr>
        <w:t>результаты осмотра объекта недвижимости, находящегося в областной государственной собственности, прилагается (приложение № 5).</w:t>
      </w:r>
    </w:p>
    <w:p w:rsidR="00845EEA" w:rsidRDefault="00845EEA" w:rsidP="006E4EFA">
      <w:pPr>
        <w:pStyle w:val="a4"/>
        <w:suppressAutoHyphens/>
        <w:ind w:firstLine="709"/>
        <w:rPr>
          <w:sz w:val="24"/>
          <w:szCs w:val="24"/>
        </w:rPr>
      </w:pPr>
      <w:r>
        <w:rPr>
          <w:sz w:val="24"/>
          <w:szCs w:val="24"/>
        </w:rPr>
        <w:t xml:space="preserve">Заявитель после осмотра помещения, представляет заполненную надлежащим образом заявку с результатами осмотра в составе пакета документов на участие в аукционе организатору торгов. </w:t>
      </w:r>
    </w:p>
    <w:p w:rsidR="00845EEA" w:rsidRDefault="00845EEA" w:rsidP="006E4EFA">
      <w:pPr>
        <w:pStyle w:val="a4"/>
        <w:suppressAutoHyphens/>
        <w:ind w:firstLine="709"/>
        <w:rPr>
          <w:b/>
          <w:bCs/>
          <w:sz w:val="24"/>
          <w:szCs w:val="24"/>
        </w:rPr>
      </w:pPr>
    </w:p>
    <w:p w:rsidR="005C6EB5" w:rsidRDefault="005C6EB5" w:rsidP="006E4EFA">
      <w:pPr>
        <w:pStyle w:val="a4"/>
        <w:suppressAutoHyphens/>
        <w:ind w:firstLine="709"/>
        <w:rPr>
          <w:b/>
          <w:bCs/>
          <w:sz w:val="24"/>
          <w:szCs w:val="24"/>
        </w:rPr>
      </w:pPr>
      <w:r>
        <w:rPr>
          <w:b/>
          <w:bCs/>
          <w:sz w:val="24"/>
          <w:szCs w:val="24"/>
        </w:rPr>
        <w:t>7. Требования к содержанию, составу и форме заявки.</w:t>
      </w:r>
    </w:p>
    <w:p w:rsidR="005C6EB5" w:rsidRPr="00A95ABA" w:rsidRDefault="005C6EB5" w:rsidP="006E4E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является акцептом оферты в соответствии </w:t>
      </w:r>
      <w:r w:rsidRPr="00A95ABA">
        <w:rPr>
          <w:rFonts w:ascii="Times New Roman" w:hAnsi="Times New Roman" w:cs="Times New Roman"/>
          <w:sz w:val="24"/>
          <w:szCs w:val="24"/>
        </w:rPr>
        <w:t xml:space="preserve">со </w:t>
      </w:r>
      <w:hyperlink r:id="rId11" w:history="1">
        <w:r w:rsidRPr="00A95ABA">
          <w:rPr>
            <w:rStyle w:val="a3"/>
            <w:rFonts w:eastAsiaTheme="majorEastAsia"/>
          </w:rPr>
          <w:t>статьей 438</w:t>
        </w:r>
      </w:hyperlink>
      <w:r w:rsidRPr="00A95ABA">
        <w:rPr>
          <w:rFonts w:ascii="Times New Roman" w:hAnsi="Times New Roman" w:cs="Times New Roman"/>
          <w:sz w:val="24"/>
          <w:szCs w:val="24"/>
        </w:rPr>
        <w:t xml:space="preserve"> Гражданского кодекса Российской Федерации.</w:t>
      </w:r>
    </w:p>
    <w:p w:rsidR="005C6EB5" w:rsidRDefault="005C6EB5" w:rsidP="006E4EFA">
      <w:pPr>
        <w:autoSpaceDE w:val="0"/>
        <w:autoSpaceDN w:val="0"/>
        <w:adjustRightInd w:val="0"/>
        <w:ind w:firstLine="709"/>
        <w:jc w:val="both"/>
        <w:rPr>
          <w:b/>
          <w:bCs/>
        </w:rPr>
      </w:pPr>
      <w:r w:rsidRPr="008A0C4F">
        <w:rPr>
          <w:b/>
        </w:rPr>
        <w:t xml:space="preserve">Заявка на участие в </w:t>
      </w:r>
      <w:r>
        <w:rPr>
          <w:b/>
        </w:rPr>
        <w:t xml:space="preserve">электронном </w:t>
      </w:r>
      <w:r w:rsidRPr="008A0C4F">
        <w:rPr>
          <w:b/>
        </w:rPr>
        <w:t>аукционе подается на каждый лот отдельно путем</w:t>
      </w:r>
      <w:r w:rsidRPr="008A0C4F">
        <w:rPr>
          <w:b/>
          <w:spacing w:val="1"/>
        </w:rPr>
        <w:t xml:space="preserve"> </w:t>
      </w:r>
      <w:r w:rsidRPr="008A0C4F">
        <w:rPr>
          <w:b/>
        </w:rPr>
        <w:t>заполнения</w:t>
      </w:r>
      <w:r w:rsidRPr="008A0C4F">
        <w:rPr>
          <w:b/>
          <w:spacing w:val="1"/>
        </w:rPr>
        <w:t xml:space="preserve"> </w:t>
      </w:r>
      <w:r w:rsidRPr="008A0C4F">
        <w:rPr>
          <w:b/>
        </w:rPr>
        <w:t>ее</w:t>
      </w:r>
      <w:r w:rsidRPr="008A0C4F">
        <w:rPr>
          <w:b/>
          <w:spacing w:val="1"/>
        </w:rPr>
        <w:t xml:space="preserve"> </w:t>
      </w:r>
      <w:r>
        <w:rPr>
          <w:b/>
          <w:spacing w:val="1"/>
        </w:rPr>
        <w:t xml:space="preserve">по установленной форме </w:t>
      </w:r>
      <w:r>
        <w:rPr>
          <w:bCs/>
        </w:rPr>
        <w:t>(согласно приложению №1</w:t>
      </w:r>
      <w:r w:rsidRPr="003078EF">
        <w:rPr>
          <w:bCs/>
        </w:rPr>
        <w:t>)</w:t>
      </w:r>
      <w:r>
        <w:rPr>
          <w:b/>
          <w:spacing w:val="1"/>
        </w:rPr>
        <w:t xml:space="preserve"> с</w:t>
      </w:r>
      <w:r w:rsidRPr="008A0C4F">
        <w:rPr>
          <w:b/>
          <w:spacing w:val="1"/>
        </w:rPr>
        <w:t xml:space="preserve"> </w:t>
      </w:r>
      <w:r w:rsidRPr="008A0C4F">
        <w:rPr>
          <w:b/>
        </w:rPr>
        <w:t>приложением</w:t>
      </w:r>
      <w:r w:rsidRPr="008A0C4F">
        <w:rPr>
          <w:b/>
          <w:spacing w:val="1"/>
        </w:rPr>
        <w:t xml:space="preserve"> </w:t>
      </w:r>
      <w:r>
        <w:rPr>
          <w:b/>
        </w:rPr>
        <w:t>необходимых документов, электронным образом.</w:t>
      </w:r>
    </w:p>
    <w:p w:rsidR="005C6EB5" w:rsidRPr="00847FD0" w:rsidRDefault="005C6EB5" w:rsidP="006E4EFA">
      <w:pPr>
        <w:autoSpaceDE w:val="0"/>
        <w:autoSpaceDN w:val="0"/>
        <w:adjustRightInd w:val="0"/>
        <w:ind w:firstLine="709"/>
        <w:jc w:val="both"/>
      </w:pPr>
      <w:r w:rsidRPr="00847FD0">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5C6EB5" w:rsidRPr="00847FD0" w:rsidRDefault="005C6EB5" w:rsidP="006E4EFA">
      <w:pPr>
        <w:pStyle w:val="a4"/>
        <w:suppressAutoHyphens/>
        <w:ind w:firstLine="709"/>
        <w:rPr>
          <w:sz w:val="24"/>
          <w:szCs w:val="24"/>
        </w:rPr>
      </w:pPr>
      <w:r w:rsidRPr="00847FD0">
        <w:rPr>
          <w:sz w:val="24"/>
          <w:szCs w:val="24"/>
        </w:rPr>
        <w:t>Вся документация для участия в аукционе оформляется на русском языке.</w:t>
      </w:r>
    </w:p>
    <w:p w:rsidR="005C6EB5" w:rsidRDefault="005C6EB5" w:rsidP="006E4EFA">
      <w:pPr>
        <w:pStyle w:val="a4"/>
        <w:suppressAutoHyphens/>
        <w:ind w:firstLine="709"/>
        <w:rPr>
          <w:sz w:val="24"/>
          <w:szCs w:val="24"/>
        </w:rPr>
      </w:pPr>
      <w:r w:rsidRPr="00847FD0">
        <w:rPr>
          <w:sz w:val="24"/>
          <w:szCs w:val="24"/>
        </w:rPr>
        <w:lastRenderedPageBreak/>
        <w:t>Все материалы заявки должны быть четко напечатаны. Подчист</w:t>
      </w:r>
      <w:r>
        <w:rPr>
          <w:sz w:val="24"/>
          <w:szCs w:val="24"/>
        </w:rPr>
        <w:t xml:space="preserve">ки и исправления не допускаются. </w:t>
      </w:r>
      <w:r>
        <w:rPr>
          <w:bCs/>
          <w:sz w:val="24"/>
          <w:szCs w:val="24"/>
        </w:rPr>
        <w:t xml:space="preserve">Документы </w:t>
      </w:r>
      <w:r>
        <w:rPr>
          <w:sz w:val="24"/>
          <w:szCs w:val="24"/>
        </w:rPr>
        <w:t>заверены</w:t>
      </w:r>
      <w:r w:rsidRPr="00847FD0">
        <w:rPr>
          <w:sz w:val="24"/>
          <w:szCs w:val="24"/>
        </w:rPr>
        <w:t xml:space="preserve"> подписью (электронной подписью)</w:t>
      </w:r>
      <w:r>
        <w:rPr>
          <w:sz w:val="24"/>
          <w:szCs w:val="24"/>
        </w:rPr>
        <w:t xml:space="preserve"> уполномоченного лица (для юридических и физических лиц).</w:t>
      </w:r>
    </w:p>
    <w:p w:rsidR="00845EEA" w:rsidRDefault="00845EEA" w:rsidP="006E4EFA">
      <w:pPr>
        <w:pStyle w:val="a4"/>
        <w:suppressAutoHyphens/>
        <w:ind w:firstLine="709"/>
        <w:rPr>
          <w:sz w:val="24"/>
          <w:szCs w:val="24"/>
        </w:rPr>
      </w:pPr>
      <w:r>
        <w:rPr>
          <w:sz w:val="24"/>
          <w:szCs w:val="24"/>
        </w:rPr>
        <w:t>Все документы, представляемые участниками аукциона в составе заявки на участие в аукционе, должны быть заполнены по всем пунктам.</w:t>
      </w:r>
    </w:p>
    <w:p w:rsidR="00845EEA" w:rsidRDefault="00845EEA" w:rsidP="006E4EFA">
      <w:pPr>
        <w:pStyle w:val="a4"/>
        <w:suppressAutoHyphens/>
        <w:ind w:firstLine="709"/>
        <w:rPr>
          <w:sz w:val="24"/>
          <w:szCs w:val="24"/>
        </w:rPr>
      </w:pPr>
      <w:r>
        <w:rPr>
          <w:sz w:val="24"/>
          <w:szCs w:val="24"/>
        </w:rPr>
        <w:t>Сведения, которые содержатся в заявках заявителей (участников аукциона), не должны допускать двусмысленных толкований.</w:t>
      </w:r>
      <w:r>
        <w:rPr>
          <w:rStyle w:val="a7"/>
          <w:sz w:val="24"/>
          <w:szCs w:val="24"/>
        </w:rPr>
        <w:t xml:space="preserve"> При описании условий и предложений участников аукциона должны приниматься общепринятые обозначения и наименования в соответствии с требованиями действующих нормативных правовых актов.</w:t>
      </w:r>
      <w:r>
        <w:rPr>
          <w:sz w:val="24"/>
          <w:szCs w:val="24"/>
        </w:rPr>
        <w:t xml:space="preserve"> </w:t>
      </w:r>
    </w:p>
    <w:p w:rsidR="00845EEA" w:rsidRDefault="00845EEA" w:rsidP="006E4EFA">
      <w:pPr>
        <w:pStyle w:val="a4"/>
        <w:suppressAutoHyphens/>
        <w:ind w:firstLine="709"/>
        <w:rPr>
          <w:sz w:val="24"/>
          <w:szCs w:val="24"/>
        </w:rPr>
      </w:pPr>
      <w:r>
        <w:rPr>
          <w:sz w:val="24"/>
          <w:szCs w:val="24"/>
        </w:rPr>
        <w:t xml:space="preserve">Соблюдение участником аукциона указанных требований означает, что все документы и сведения, входящие в состав заявки на участие в аукционе, поданные от имени участника аукциона, подтверждает подлинность и достоверность представленных в составе заявки на участие в аукционе документов и сведений. </w:t>
      </w:r>
    </w:p>
    <w:p w:rsidR="00845EEA" w:rsidRDefault="00845EEA" w:rsidP="006E4EFA">
      <w:pPr>
        <w:pStyle w:val="a4"/>
        <w:suppressAutoHyphens/>
        <w:ind w:firstLine="709"/>
        <w:rPr>
          <w:bCs/>
          <w:sz w:val="24"/>
          <w:szCs w:val="24"/>
        </w:rPr>
      </w:pPr>
      <w:r>
        <w:rPr>
          <w:bCs/>
          <w:sz w:val="24"/>
          <w:szCs w:val="24"/>
        </w:rPr>
        <w:t>Заявитель вправе подать только одну заявку в отношении каждого предмета аукциона (лота).</w:t>
      </w:r>
    </w:p>
    <w:p w:rsidR="00845EEA" w:rsidRPr="003078EF" w:rsidRDefault="00845EEA" w:rsidP="006E4E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7.1. </w:t>
      </w:r>
      <w:r w:rsidRPr="003078EF">
        <w:rPr>
          <w:rFonts w:ascii="Times New Roman" w:hAnsi="Times New Roman" w:cs="Times New Roman"/>
          <w:sz w:val="24"/>
          <w:szCs w:val="24"/>
        </w:rPr>
        <w:t>Заявка</w:t>
      </w:r>
      <w:r>
        <w:rPr>
          <w:rFonts w:ascii="Times New Roman" w:hAnsi="Times New Roman" w:cs="Times New Roman"/>
          <w:sz w:val="24"/>
          <w:szCs w:val="24"/>
        </w:rPr>
        <w:t xml:space="preserve"> </w:t>
      </w:r>
      <w:r>
        <w:rPr>
          <w:rFonts w:ascii="Times New Roman" w:hAnsi="Times New Roman" w:cs="Times New Roman"/>
          <w:bCs/>
          <w:sz w:val="24"/>
          <w:szCs w:val="24"/>
        </w:rPr>
        <w:t>(согласно приложению №1</w:t>
      </w:r>
      <w:r w:rsidRPr="003078EF">
        <w:rPr>
          <w:rFonts w:ascii="Times New Roman" w:hAnsi="Times New Roman" w:cs="Times New Roman"/>
          <w:bCs/>
          <w:sz w:val="24"/>
          <w:szCs w:val="24"/>
        </w:rPr>
        <w:t xml:space="preserve">) </w:t>
      </w:r>
      <w:r w:rsidRPr="003078EF">
        <w:rPr>
          <w:rFonts w:ascii="Times New Roman" w:hAnsi="Times New Roman" w:cs="Times New Roman"/>
          <w:sz w:val="24"/>
          <w:szCs w:val="24"/>
        </w:rPr>
        <w:t>на участие в аукционе должна содержать следующие документы и сведения:</w:t>
      </w:r>
    </w:p>
    <w:p w:rsidR="00845EEA" w:rsidRPr="003078EF" w:rsidRDefault="00845EEA" w:rsidP="006E4EFA">
      <w:pPr>
        <w:pStyle w:val="ConsPlusNormal"/>
        <w:ind w:firstLine="709"/>
        <w:jc w:val="both"/>
        <w:rPr>
          <w:rFonts w:ascii="Times New Roman" w:hAnsi="Times New Roman" w:cs="Times New Roman"/>
          <w:sz w:val="24"/>
          <w:szCs w:val="24"/>
        </w:rPr>
      </w:pPr>
      <w:bookmarkStart w:id="1" w:name="P304"/>
      <w:bookmarkEnd w:id="1"/>
      <w:r>
        <w:rPr>
          <w:rFonts w:ascii="Times New Roman" w:hAnsi="Times New Roman" w:cs="Times New Roman"/>
          <w:sz w:val="24"/>
          <w:szCs w:val="24"/>
        </w:rPr>
        <w:t xml:space="preserve">7.1.1. </w:t>
      </w:r>
      <w:r w:rsidRPr="003078EF">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845EEA" w:rsidRPr="003078EF" w:rsidRDefault="00845EEA" w:rsidP="006E4E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7.1.2. </w:t>
      </w:r>
      <w:r w:rsidRPr="003078EF">
        <w:rPr>
          <w:rFonts w:ascii="Times New Roman" w:hAnsi="Times New Roman" w:cs="Times New Roman"/>
          <w:sz w:val="24"/>
          <w:szCs w:val="24"/>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845EEA" w:rsidRPr="003078EF" w:rsidRDefault="00845EEA" w:rsidP="006E4E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7.1.3. </w:t>
      </w:r>
      <w:r w:rsidRPr="003078EF">
        <w:rPr>
          <w:rFonts w:ascii="Times New Roman" w:hAnsi="Times New Roman" w:cs="Times New Roman"/>
          <w:sz w:val="24"/>
          <w:szCs w:val="24"/>
        </w:rPr>
        <w:t xml:space="preserve">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w:t>
      </w:r>
      <w:r>
        <w:rPr>
          <w:rFonts w:ascii="Times New Roman" w:hAnsi="Times New Roman" w:cs="Times New Roman"/>
          <w:sz w:val="24"/>
          <w:szCs w:val="24"/>
        </w:rPr>
        <w:t>индивидуальный предприниматель),</w:t>
      </w:r>
      <w:r w:rsidRPr="003078EF">
        <w:rPr>
          <w:rFonts w:ascii="Times New Roman" w:hAnsi="Times New Roman" w:cs="Times New Roman"/>
          <w:sz w:val="24"/>
          <w:szCs w:val="24"/>
        </w:rPr>
        <w:t xml:space="preserve"> </w:t>
      </w:r>
      <w:r>
        <w:rPr>
          <w:rFonts w:ascii="Times New Roman" w:hAnsi="Times New Roman" w:cs="Times New Roman"/>
          <w:sz w:val="24"/>
          <w:szCs w:val="24"/>
        </w:rPr>
        <w:t>полученную не ранее чем за шесть месяцев до даты размещения на официальном сайте торгов извещения о проведении аукциона;</w:t>
      </w:r>
    </w:p>
    <w:p w:rsidR="00845EEA" w:rsidRPr="003078EF" w:rsidRDefault="00845EEA" w:rsidP="006E4EFA">
      <w:pPr>
        <w:pStyle w:val="ConsPlusNormal"/>
        <w:ind w:firstLine="709"/>
        <w:jc w:val="both"/>
        <w:rPr>
          <w:rFonts w:ascii="Times New Roman" w:hAnsi="Times New Roman" w:cs="Times New Roman"/>
          <w:sz w:val="24"/>
          <w:szCs w:val="24"/>
        </w:rPr>
      </w:pPr>
      <w:bookmarkStart w:id="2" w:name="P307"/>
      <w:bookmarkEnd w:id="2"/>
      <w:r>
        <w:rPr>
          <w:rFonts w:ascii="Times New Roman" w:hAnsi="Times New Roman" w:cs="Times New Roman"/>
          <w:sz w:val="24"/>
          <w:szCs w:val="24"/>
        </w:rPr>
        <w:t xml:space="preserve">7.1.4. </w:t>
      </w:r>
      <w:r w:rsidRPr="003078EF">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845EEA" w:rsidRPr="003078EF" w:rsidRDefault="00845EEA" w:rsidP="006E4E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7.1.5. </w:t>
      </w:r>
      <w:r w:rsidRPr="003078EF">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45EEA" w:rsidRPr="003078EF" w:rsidRDefault="00845EEA" w:rsidP="006E4E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7.1.6. </w:t>
      </w:r>
      <w:r w:rsidRPr="003078EF">
        <w:rPr>
          <w:rFonts w:ascii="Times New Roman" w:hAnsi="Times New Roman" w:cs="Times New Roman"/>
          <w:sz w:val="24"/>
          <w:szCs w:val="24"/>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w:t>
      </w:r>
      <w:r w:rsidRPr="003078EF">
        <w:rPr>
          <w:rFonts w:ascii="Times New Roman" w:hAnsi="Times New Roman" w:cs="Times New Roman"/>
          <w:sz w:val="24"/>
          <w:szCs w:val="24"/>
        </w:rPr>
        <w:lastRenderedPageBreak/>
        <w:t>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45EEA" w:rsidRPr="003078EF" w:rsidRDefault="00845EEA" w:rsidP="006E4EFA">
      <w:pPr>
        <w:pStyle w:val="ConsPlusNormal"/>
        <w:ind w:firstLine="709"/>
        <w:jc w:val="both"/>
        <w:rPr>
          <w:rFonts w:ascii="Times New Roman" w:hAnsi="Times New Roman" w:cs="Times New Roman"/>
          <w:sz w:val="24"/>
          <w:szCs w:val="24"/>
        </w:rPr>
      </w:pPr>
      <w:r w:rsidRPr="003078EF">
        <w:rPr>
          <w:rFonts w:ascii="Times New Roman" w:hAnsi="Times New Roman" w:cs="Times New Roman"/>
          <w:sz w:val="24"/>
          <w:szCs w:val="24"/>
        </w:rPr>
        <w:t xml:space="preserve"> </w:t>
      </w:r>
      <w:r>
        <w:rPr>
          <w:rFonts w:ascii="Times New Roman" w:hAnsi="Times New Roman" w:cs="Times New Roman"/>
          <w:sz w:val="24"/>
          <w:szCs w:val="24"/>
        </w:rPr>
        <w:t xml:space="preserve">7.1.7. </w:t>
      </w:r>
      <w:r w:rsidRPr="003078EF">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45EEA" w:rsidRPr="003078EF" w:rsidRDefault="00845EEA" w:rsidP="006E4EFA">
      <w:pPr>
        <w:pStyle w:val="ConsPlusNormal"/>
        <w:ind w:firstLine="709"/>
        <w:jc w:val="both"/>
        <w:rPr>
          <w:rFonts w:ascii="Times New Roman" w:hAnsi="Times New Roman" w:cs="Times New Roman"/>
          <w:sz w:val="24"/>
          <w:szCs w:val="24"/>
        </w:rPr>
      </w:pPr>
      <w:bookmarkStart w:id="3" w:name="P311"/>
      <w:bookmarkEnd w:id="3"/>
      <w:r>
        <w:rPr>
          <w:rFonts w:ascii="Times New Roman" w:hAnsi="Times New Roman" w:cs="Times New Roman"/>
          <w:sz w:val="24"/>
          <w:szCs w:val="24"/>
        </w:rPr>
        <w:t xml:space="preserve">7.1.8. </w:t>
      </w:r>
      <w:r w:rsidRPr="003078EF">
        <w:rPr>
          <w:rFonts w:ascii="Times New Roman" w:hAnsi="Times New Roman" w:cs="Times New Roman"/>
          <w:sz w:val="24"/>
          <w:szCs w:val="24"/>
        </w:rPr>
        <w:t>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845EEA" w:rsidRPr="008A0C4F" w:rsidRDefault="00845EEA" w:rsidP="006E4E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7.1.9. </w:t>
      </w:r>
      <w:r w:rsidRPr="003078EF">
        <w:rPr>
          <w:rFonts w:ascii="Times New Roman" w:hAnsi="Times New Roman" w:cs="Times New Roman"/>
          <w:sz w:val="24"/>
          <w:szCs w:val="24"/>
        </w:rPr>
        <w:t>документы или копии документов, подтверждающие внесение задатка.</w:t>
      </w:r>
    </w:p>
    <w:p w:rsidR="00845EEA" w:rsidRDefault="00845EEA" w:rsidP="006E4EFA">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Представленные </w:t>
      </w:r>
      <w:r>
        <w:rPr>
          <w:rFonts w:ascii="Times New Roman" w:hAnsi="Times New Roman" w:cs="Times New Roman"/>
          <w:color w:val="000000"/>
          <w:sz w:val="24"/>
          <w:szCs w:val="24"/>
        </w:rPr>
        <w:t>в составе заявки на участие в аукционе документы не возвращаются участнику аукциона.</w:t>
      </w:r>
    </w:p>
    <w:p w:rsidR="00845EEA" w:rsidRPr="00A2748B" w:rsidRDefault="00845EEA" w:rsidP="006E4EFA">
      <w:pPr>
        <w:pStyle w:val="ConsPlusNormal"/>
        <w:ind w:firstLine="709"/>
        <w:jc w:val="both"/>
        <w:rPr>
          <w:rFonts w:ascii="Times New Roman" w:hAnsi="Times New Roman" w:cs="Times New Roman"/>
          <w:color w:val="000000"/>
          <w:sz w:val="24"/>
          <w:szCs w:val="24"/>
        </w:rPr>
      </w:pPr>
      <w:r w:rsidRPr="00A2748B">
        <w:rPr>
          <w:rFonts w:ascii="Times New Roman" w:hAnsi="Times New Roman" w:cs="Times New Roman"/>
          <w:sz w:val="24"/>
          <w:szCs w:val="24"/>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845EEA" w:rsidRPr="00A2748B" w:rsidRDefault="00845EEA" w:rsidP="006E4EFA">
      <w:pPr>
        <w:pStyle w:val="ConsPlusNormal"/>
        <w:ind w:firstLine="709"/>
        <w:jc w:val="both"/>
        <w:rPr>
          <w:rFonts w:ascii="Times New Roman" w:hAnsi="Times New Roman" w:cs="Times New Roman"/>
          <w:color w:val="000000"/>
          <w:sz w:val="24"/>
          <w:szCs w:val="24"/>
        </w:rPr>
      </w:pPr>
      <w:r w:rsidRPr="00A2748B">
        <w:rPr>
          <w:rFonts w:ascii="Times New Roman" w:hAnsi="Times New Roman" w:cs="Times New Roman"/>
          <w:sz w:val="24"/>
          <w:szCs w:val="24"/>
        </w:rPr>
        <w:t>Прием заявок на участие в аукционе осуществляется до даты и времени окончания срока подачи таких заявок.</w:t>
      </w:r>
    </w:p>
    <w:p w:rsidR="00845EEA" w:rsidRPr="00A2748B" w:rsidRDefault="00845EEA" w:rsidP="006E4EFA">
      <w:pPr>
        <w:pStyle w:val="ConsPlusNormal"/>
        <w:ind w:firstLine="709"/>
        <w:jc w:val="both"/>
        <w:rPr>
          <w:rFonts w:ascii="Times New Roman" w:hAnsi="Times New Roman" w:cs="Times New Roman"/>
          <w:color w:val="000000"/>
          <w:sz w:val="24"/>
          <w:szCs w:val="24"/>
        </w:rPr>
      </w:pPr>
      <w:r w:rsidRPr="00A2748B">
        <w:rPr>
          <w:rFonts w:ascii="Times New Roman" w:hAnsi="Times New Roman" w:cs="Times New Roman"/>
          <w:sz w:val="24"/>
          <w:szCs w:val="24"/>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845EEA" w:rsidRDefault="00845EEA" w:rsidP="006E4EFA">
      <w:pPr>
        <w:pStyle w:val="ConsPlusNormal"/>
        <w:ind w:firstLine="709"/>
        <w:jc w:val="both"/>
        <w:rPr>
          <w:rFonts w:ascii="Times New Roman" w:hAnsi="Times New Roman" w:cs="Times New Roman"/>
          <w:sz w:val="24"/>
          <w:szCs w:val="24"/>
        </w:rPr>
      </w:pPr>
      <w:r w:rsidRPr="00A2748B">
        <w:rPr>
          <w:rFonts w:ascii="Times New Roman" w:hAnsi="Times New Roman" w:cs="Times New Roman"/>
          <w:sz w:val="24"/>
          <w:szCs w:val="24"/>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bookmarkStart w:id="4" w:name="P322"/>
      <w:bookmarkEnd w:id="4"/>
    </w:p>
    <w:p w:rsidR="00845EEA" w:rsidRPr="00A2748B" w:rsidRDefault="00845EEA" w:rsidP="006E4EFA">
      <w:pPr>
        <w:pStyle w:val="ConsPlusNormal"/>
        <w:ind w:firstLine="709"/>
        <w:jc w:val="both"/>
        <w:rPr>
          <w:rFonts w:ascii="Times New Roman" w:hAnsi="Times New Roman" w:cs="Times New Roman"/>
          <w:sz w:val="24"/>
          <w:szCs w:val="24"/>
        </w:rPr>
      </w:pPr>
    </w:p>
    <w:p w:rsidR="00845EEA" w:rsidRPr="00A2748B" w:rsidRDefault="00845EEA" w:rsidP="006E4EFA">
      <w:pPr>
        <w:pStyle w:val="ConsPlusNormal"/>
        <w:ind w:firstLine="709"/>
        <w:jc w:val="both"/>
        <w:rPr>
          <w:rFonts w:ascii="Times New Roman" w:hAnsi="Times New Roman" w:cs="Times New Roman"/>
          <w:b/>
          <w:bCs/>
          <w:sz w:val="24"/>
          <w:szCs w:val="24"/>
        </w:rPr>
      </w:pPr>
      <w:r>
        <w:rPr>
          <w:rFonts w:ascii="Times New Roman" w:hAnsi="Times New Roman" w:cs="Times New Roman"/>
          <w:b/>
          <w:bCs/>
          <w:sz w:val="24"/>
          <w:szCs w:val="24"/>
        </w:rPr>
        <w:t>8</w:t>
      </w:r>
      <w:r w:rsidRPr="00A2748B">
        <w:rPr>
          <w:rFonts w:ascii="Times New Roman" w:hAnsi="Times New Roman" w:cs="Times New Roman"/>
          <w:b/>
          <w:bCs/>
          <w:sz w:val="24"/>
          <w:szCs w:val="24"/>
        </w:rPr>
        <w:t xml:space="preserve">.  Порядок подачи заявок на участие в </w:t>
      </w:r>
      <w:r>
        <w:rPr>
          <w:rFonts w:ascii="Times New Roman" w:hAnsi="Times New Roman" w:cs="Times New Roman"/>
          <w:b/>
          <w:bCs/>
          <w:sz w:val="24"/>
          <w:szCs w:val="24"/>
        </w:rPr>
        <w:t xml:space="preserve">электронном </w:t>
      </w:r>
      <w:r w:rsidRPr="00A2748B">
        <w:rPr>
          <w:rFonts w:ascii="Times New Roman" w:hAnsi="Times New Roman" w:cs="Times New Roman"/>
          <w:b/>
          <w:bCs/>
          <w:sz w:val="24"/>
          <w:szCs w:val="24"/>
        </w:rPr>
        <w:t>аукционе</w:t>
      </w:r>
    </w:p>
    <w:p w:rsidR="00845EEA" w:rsidRPr="00A835E9" w:rsidRDefault="00845EEA" w:rsidP="006E4EFA">
      <w:pPr>
        <w:ind w:firstLine="709"/>
        <w:jc w:val="both"/>
        <w:rPr>
          <w:rFonts w:eastAsia="Calibri"/>
        </w:rPr>
      </w:pPr>
      <w:r w:rsidRPr="00A835E9">
        <w:t xml:space="preserve">8.1. </w:t>
      </w:r>
      <w:r w:rsidRPr="00A835E9">
        <w:rPr>
          <w:b/>
          <w:bCs/>
        </w:rPr>
        <w:t>Дата начала подачи заявок:</w:t>
      </w:r>
      <w:r w:rsidRPr="00A835E9">
        <w:rPr>
          <w:b/>
        </w:rPr>
        <w:t xml:space="preserve"> </w:t>
      </w:r>
      <w:r w:rsidR="00A835E9" w:rsidRPr="00A835E9">
        <w:rPr>
          <w:b/>
          <w:bCs/>
        </w:rPr>
        <w:t>«11</w:t>
      </w:r>
      <w:r w:rsidRPr="00A835E9">
        <w:rPr>
          <w:b/>
          <w:bCs/>
        </w:rPr>
        <w:t xml:space="preserve">» </w:t>
      </w:r>
      <w:r w:rsidR="00A835E9" w:rsidRPr="00A835E9">
        <w:rPr>
          <w:b/>
          <w:bCs/>
        </w:rPr>
        <w:t>апреля</w:t>
      </w:r>
      <w:r w:rsidRPr="00A835E9">
        <w:rPr>
          <w:b/>
          <w:bCs/>
        </w:rPr>
        <w:t xml:space="preserve"> 202</w:t>
      </w:r>
      <w:r w:rsidR="009C416D" w:rsidRPr="00A835E9">
        <w:rPr>
          <w:b/>
          <w:bCs/>
        </w:rPr>
        <w:t>4</w:t>
      </w:r>
      <w:r w:rsidR="00A835E9" w:rsidRPr="00A835E9">
        <w:rPr>
          <w:b/>
          <w:bCs/>
        </w:rPr>
        <w:t>г. с</w:t>
      </w:r>
      <w:r w:rsidRPr="00A835E9">
        <w:rPr>
          <w:b/>
          <w:bCs/>
        </w:rPr>
        <w:t xml:space="preserve"> </w:t>
      </w:r>
      <w:r w:rsidR="00A835E9" w:rsidRPr="00A835E9">
        <w:rPr>
          <w:b/>
          <w:bCs/>
        </w:rPr>
        <w:t>09</w:t>
      </w:r>
      <w:r w:rsidRPr="00A835E9">
        <w:rPr>
          <w:b/>
          <w:bCs/>
        </w:rPr>
        <w:t xml:space="preserve"> час. </w:t>
      </w:r>
      <w:r w:rsidR="00A835E9" w:rsidRPr="00A835E9">
        <w:rPr>
          <w:b/>
          <w:bCs/>
        </w:rPr>
        <w:t xml:space="preserve">00 минут </w:t>
      </w:r>
      <w:r w:rsidRPr="00A835E9">
        <w:t xml:space="preserve">(время местное) </w:t>
      </w:r>
      <w:r w:rsidRPr="00A835E9">
        <w:rPr>
          <w:rFonts w:eastAsia="Calibri"/>
        </w:rPr>
        <w:t>Подача заявок осуществляется круглосуточно.</w:t>
      </w:r>
    </w:p>
    <w:p w:rsidR="00845EEA" w:rsidRPr="00A835E9" w:rsidRDefault="00845EEA" w:rsidP="006E4EFA">
      <w:pPr>
        <w:pStyle w:val="ConsPlusNormal"/>
        <w:ind w:firstLine="709"/>
        <w:jc w:val="both"/>
        <w:rPr>
          <w:rFonts w:ascii="Times New Roman" w:hAnsi="Times New Roman" w:cs="Times New Roman"/>
          <w:sz w:val="24"/>
          <w:szCs w:val="24"/>
        </w:rPr>
      </w:pPr>
      <w:r w:rsidRPr="00A835E9">
        <w:rPr>
          <w:rFonts w:ascii="Times New Roman" w:hAnsi="Times New Roman" w:cs="Times New Roman"/>
          <w:sz w:val="24"/>
          <w:szCs w:val="24"/>
        </w:rPr>
        <w:t xml:space="preserve">8.2. </w:t>
      </w:r>
      <w:r w:rsidRPr="00A835E9">
        <w:rPr>
          <w:rFonts w:ascii="Times New Roman" w:hAnsi="Times New Roman" w:cs="Times New Roman"/>
          <w:b/>
          <w:bCs/>
          <w:sz w:val="24"/>
          <w:szCs w:val="24"/>
        </w:rPr>
        <w:t>Дата окончания подачи заявок:</w:t>
      </w:r>
      <w:r w:rsidRPr="00A835E9">
        <w:rPr>
          <w:rFonts w:ascii="Times New Roman" w:hAnsi="Times New Roman" w:cs="Times New Roman"/>
          <w:b/>
          <w:sz w:val="24"/>
          <w:szCs w:val="24"/>
        </w:rPr>
        <w:t xml:space="preserve"> </w:t>
      </w:r>
      <w:r w:rsidR="00A835E9" w:rsidRPr="00A835E9">
        <w:rPr>
          <w:rFonts w:ascii="Times New Roman" w:hAnsi="Times New Roman" w:cs="Times New Roman"/>
          <w:b/>
          <w:bCs/>
          <w:sz w:val="24"/>
          <w:szCs w:val="24"/>
        </w:rPr>
        <w:t>«11</w:t>
      </w:r>
      <w:r w:rsidRPr="00A835E9">
        <w:rPr>
          <w:rFonts w:ascii="Times New Roman" w:hAnsi="Times New Roman" w:cs="Times New Roman"/>
          <w:b/>
          <w:bCs/>
          <w:sz w:val="24"/>
          <w:szCs w:val="24"/>
        </w:rPr>
        <w:t xml:space="preserve">» </w:t>
      </w:r>
      <w:r w:rsidR="00A835E9" w:rsidRPr="00A835E9">
        <w:rPr>
          <w:rFonts w:ascii="Times New Roman" w:hAnsi="Times New Roman" w:cs="Times New Roman"/>
          <w:b/>
          <w:bCs/>
          <w:sz w:val="24"/>
          <w:szCs w:val="24"/>
        </w:rPr>
        <w:t>мая</w:t>
      </w:r>
      <w:r w:rsidRPr="00A835E9">
        <w:rPr>
          <w:rFonts w:ascii="Times New Roman" w:hAnsi="Times New Roman" w:cs="Times New Roman"/>
          <w:b/>
          <w:bCs/>
          <w:sz w:val="24"/>
          <w:szCs w:val="24"/>
        </w:rPr>
        <w:t xml:space="preserve"> 202</w:t>
      </w:r>
      <w:r w:rsidR="009C416D" w:rsidRPr="00A835E9">
        <w:rPr>
          <w:rFonts w:ascii="Times New Roman" w:hAnsi="Times New Roman" w:cs="Times New Roman"/>
          <w:b/>
          <w:bCs/>
          <w:sz w:val="24"/>
          <w:szCs w:val="24"/>
        </w:rPr>
        <w:t>4</w:t>
      </w:r>
      <w:r w:rsidRPr="00A835E9">
        <w:rPr>
          <w:rFonts w:ascii="Times New Roman" w:hAnsi="Times New Roman" w:cs="Times New Roman"/>
          <w:b/>
          <w:bCs/>
          <w:sz w:val="24"/>
          <w:szCs w:val="24"/>
        </w:rPr>
        <w:t xml:space="preserve">г. в </w:t>
      </w:r>
      <w:r w:rsidR="00A835E9" w:rsidRPr="00A835E9">
        <w:rPr>
          <w:rFonts w:ascii="Times New Roman" w:hAnsi="Times New Roman" w:cs="Times New Roman"/>
          <w:b/>
          <w:bCs/>
          <w:sz w:val="24"/>
          <w:szCs w:val="24"/>
        </w:rPr>
        <w:t>22</w:t>
      </w:r>
      <w:r w:rsidRPr="00A835E9">
        <w:rPr>
          <w:rFonts w:ascii="Times New Roman" w:hAnsi="Times New Roman" w:cs="Times New Roman"/>
          <w:b/>
          <w:bCs/>
          <w:sz w:val="24"/>
          <w:szCs w:val="24"/>
        </w:rPr>
        <w:t xml:space="preserve"> час.</w:t>
      </w:r>
      <w:r w:rsidR="00A835E9" w:rsidRPr="00A835E9">
        <w:rPr>
          <w:rFonts w:ascii="Times New Roman" w:hAnsi="Times New Roman" w:cs="Times New Roman"/>
          <w:b/>
          <w:bCs/>
          <w:sz w:val="24"/>
          <w:szCs w:val="24"/>
        </w:rPr>
        <w:t xml:space="preserve"> 00 минут</w:t>
      </w:r>
      <w:r w:rsidRPr="00A835E9">
        <w:rPr>
          <w:rFonts w:ascii="Times New Roman" w:hAnsi="Times New Roman" w:cs="Times New Roman"/>
          <w:b/>
          <w:bCs/>
          <w:sz w:val="24"/>
          <w:szCs w:val="24"/>
        </w:rPr>
        <w:t xml:space="preserve"> </w:t>
      </w:r>
      <w:r w:rsidRPr="00A835E9">
        <w:rPr>
          <w:rFonts w:ascii="Times New Roman" w:hAnsi="Times New Roman" w:cs="Times New Roman"/>
          <w:sz w:val="24"/>
          <w:szCs w:val="24"/>
        </w:rPr>
        <w:t>(время местное).</w:t>
      </w:r>
    </w:p>
    <w:p w:rsidR="00845EEA" w:rsidRPr="00845EEA" w:rsidRDefault="00845EEA" w:rsidP="006E4EFA">
      <w:pPr>
        <w:pStyle w:val="ConsPlusNormal"/>
        <w:ind w:firstLine="709"/>
        <w:jc w:val="both"/>
        <w:rPr>
          <w:rFonts w:ascii="Times New Roman" w:hAnsi="Times New Roman" w:cs="Times New Roman"/>
          <w:color w:val="FF0000"/>
          <w:sz w:val="24"/>
          <w:szCs w:val="24"/>
        </w:rPr>
      </w:pPr>
    </w:p>
    <w:p w:rsidR="00845EEA" w:rsidRPr="00CB0F1F" w:rsidRDefault="00845EEA" w:rsidP="006E4EFA">
      <w:pPr>
        <w:pStyle w:val="ConsPlusNormal"/>
        <w:ind w:firstLine="709"/>
        <w:jc w:val="both"/>
        <w:rPr>
          <w:rFonts w:ascii="Times New Roman" w:hAnsi="Times New Roman" w:cs="Times New Roman"/>
          <w:sz w:val="10"/>
          <w:szCs w:val="24"/>
        </w:rPr>
      </w:pPr>
    </w:p>
    <w:p w:rsidR="00845EEA" w:rsidRPr="00A2748B" w:rsidRDefault="00845EEA" w:rsidP="006E4EFA">
      <w:pPr>
        <w:pStyle w:val="ConsPlusNormal"/>
        <w:ind w:firstLine="709"/>
        <w:jc w:val="both"/>
        <w:rPr>
          <w:rFonts w:ascii="Times New Roman" w:hAnsi="Times New Roman" w:cs="Times New Roman"/>
          <w:b/>
          <w:bCs/>
          <w:sz w:val="24"/>
          <w:szCs w:val="24"/>
        </w:rPr>
      </w:pPr>
      <w:r>
        <w:rPr>
          <w:rFonts w:ascii="Times New Roman" w:hAnsi="Times New Roman" w:cs="Times New Roman"/>
          <w:b/>
          <w:bCs/>
          <w:sz w:val="24"/>
          <w:szCs w:val="24"/>
        </w:rPr>
        <w:t>9</w:t>
      </w:r>
      <w:r w:rsidRPr="00A2748B">
        <w:rPr>
          <w:rFonts w:ascii="Times New Roman" w:hAnsi="Times New Roman" w:cs="Times New Roman"/>
          <w:b/>
          <w:bCs/>
          <w:sz w:val="24"/>
          <w:szCs w:val="24"/>
        </w:rPr>
        <w:t>. Порядок и срок отзыва заявок на участие в</w:t>
      </w:r>
      <w:r>
        <w:rPr>
          <w:rFonts w:ascii="Times New Roman" w:hAnsi="Times New Roman" w:cs="Times New Roman"/>
          <w:b/>
          <w:bCs/>
          <w:sz w:val="24"/>
          <w:szCs w:val="24"/>
        </w:rPr>
        <w:t xml:space="preserve"> электронном</w:t>
      </w:r>
      <w:r w:rsidRPr="00A2748B">
        <w:rPr>
          <w:rFonts w:ascii="Times New Roman" w:hAnsi="Times New Roman" w:cs="Times New Roman"/>
          <w:b/>
          <w:bCs/>
          <w:sz w:val="24"/>
          <w:szCs w:val="24"/>
        </w:rPr>
        <w:t xml:space="preserve"> аукционе и внесение изменений в заявку участником аукциона.</w:t>
      </w:r>
    </w:p>
    <w:p w:rsidR="00845EEA" w:rsidRDefault="00845EEA" w:rsidP="006E4E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A2748B">
        <w:rPr>
          <w:rFonts w:ascii="Times New Roman" w:hAnsi="Times New Roman" w:cs="Times New Roman"/>
          <w:sz w:val="24"/>
          <w:szCs w:val="24"/>
        </w:rPr>
        <w:t>.1. Заявитель вправе отозвать заявку в любое время до установленных даты и времени окончания срока пода</w:t>
      </w:r>
      <w:r>
        <w:rPr>
          <w:rFonts w:ascii="Times New Roman" w:hAnsi="Times New Roman" w:cs="Times New Roman"/>
          <w:sz w:val="24"/>
          <w:szCs w:val="24"/>
        </w:rPr>
        <w:t xml:space="preserve">чи заявок на участие в аукционе, </w:t>
      </w:r>
      <w:r w:rsidRPr="00142FA1">
        <w:rPr>
          <w:rFonts w:ascii="Times New Roman" w:hAnsi="Times New Roman" w:cs="Times New Roman"/>
          <w:sz w:val="24"/>
        </w:rPr>
        <w:t>путем</w:t>
      </w:r>
      <w:r w:rsidRPr="00142FA1">
        <w:rPr>
          <w:rFonts w:ascii="Times New Roman" w:hAnsi="Times New Roman" w:cs="Times New Roman"/>
          <w:spacing w:val="1"/>
          <w:sz w:val="24"/>
        </w:rPr>
        <w:t xml:space="preserve"> </w:t>
      </w:r>
      <w:r w:rsidRPr="00142FA1">
        <w:rPr>
          <w:rFonts w:ascii="Times New Roman" w:hAnsi="Times New Roman" w:cs="Times New Roman"/>
          <w:sz w:val="24"/>
        </w:rPr>
        <w:t>направления</w:t>
      </w:r>
      <w:r w:rsidRPr="00142FA1">
        <w:rPr>
          <w:rFonts w:ascii="Times New Roman" w:hAnsi="Times New Roman" w:cs="Times New Roman"/>
          <w:spacing w:val="2"/>
          <w:sz w:val="24"/>
        </w:rPr>
        <w:t xml:space="preserve"> </w:t>
      </w:r>
      <w:r w:rsidRPr="00142FA1">
        <w:rPr>
          <w:rFonts w:ascii="Times New Roman" w:hAnsi="Times New Roman" w:cs="Times New Roman"/>
          <w:sz w:val="24"/>
        </w:rPr>
        <w:t>уведомления</w:t>
      </w:r>
      <w:r w:rsidRPr="00142FA1">
        <w:rPr>
          <w:rFonts w:ascii="Times New Roman" w:hAnsi="Times New Roman" w:cs="Times New Roman"/>
          <w:spacing w:val="-1"/>
          <w:sz w:val="24"/>
        </w:rPr>
        <w:t xml:space="preserve"> </w:t>
      </w:r>
      <w:r w:rsidRPr="00142FA1">
        <w:rPr>
          <w:rFonts w:ascii="Times New Roman" w:hAnsi="Times New Roman" w:cs="Times New Roman"/>
          <w:sz w:val="24"/>
        </w:rPr>
        <w:t>об</w:t>
      </w:r>
      <w:r w:rsidRPr="00142FA1">
        <w:rPr>
          <w:rFonts w:ascii="Times New Roman" w:hAnsi="Times New Roman" w:cs="Times New Roman"/>
          <w:spacing w:val="1"/>
          <w:sz w:val="24"/>
        </w:rPr>
        <w:t xml:space="preserve"> </w:t>
      </w:r>
      <w:r w:rsidRPr="00142FA1">
        <w:rPr>
          <w:rFonts w:ascii="Times New Roman" w:hAnsi="Times New Roman" w:cs="Times New Roman"/>
          <w:sz w:val="24"/>
        </w:rPr>
        <w:t>отзыве</w:t>
      </w:r>
      <w:r w:rsidRPr="00142FA1">
        <w:rPr>
          <w:rFonts w:ascii="Times New Roman" w:hAnsi="Times New Roman" w:cs="Times New Roman"/>
          <w:spacing w:val="-2"/>
          <w:sz w:val="24"/>
        </w:rPr>
        <w:t xml:space="preserve"> </w:t>
      </w:r>
      <w:r w:rsidRPr="00142FA1">
        <w:rPr>
          <w:rFonts w:ascii="Times New Roman" w:hAnsi="Times New Roman" w:cs="Times New Roman"/>
          <w:sz w:val="24"/>
        </w:rPr>
        <w:t>заявки</w:t>
      </w:r>
      <w:r w:rsidRPr="00142FA1">
        <w:rPr>
          <w:rFonts w:ascii="Times New Roman" w:hAnsi="Times New Roman" w:cs="Times New Roman"/>
          <w:spacing w:val="-1"/>
          <w:sz w:val="24"/>
        </w:rPr>
        <w:t xml:space="preserve"> </w:t>
      </w:r>
      <w:r w:rsidRPr="00142FA1">
        <w:rPr>
          <w:rFonts w:ascii="Times New Roman" w:hAnsi="Times New Roman" w:cs="Times New Roman"/>
          <w:sz w:val="24"/>
        </w:rPr>
        <w:t>на</w:t>
      </w:r>
      <w:r w:rsidRPr="00142FA1">
        <w:rPr>
          <w:rFonts w:ascii="Times New Roman" w:hAnsi="Times New Roman" w:cs="Times New Roman"/>
          <w:spacing w:val="-7"/>
          <w:sz w:val="24"/>
        </w:rPr>
        <w:t xml:space="preserve"> </w:t>
      </w:r>
      <w:r w:rsidRPr="00142FA1">
        <w:rPr>
          <w:rFonts w:ascii="Times New Roman" w:hAnsi="Times New Roman" w:cs="Times New Roman"/>
          <w:sz w:val="24"/>
        </w:rPr>
        <w:t>электронную площадку</w:t>
      </w:r>
      <w:r>
        <w:rPr>
          <w:rFonts w:ascii="Times New Roman" w:hAnsi="Times New Roman" w:cs="Times New Roman"/>
          <w:sz w:val="24"/>
        </w:rPr>
        <w:t>.</w:t>
      </w:r>
      <w:r w:rsidRPr="00142FA1">
        <w:rPr>
          <w:rFonts w:ascii="Times New Roman" w:hAnsi="Times New Roman" w:cs="Times New Roman"/>
          <w:sz w:val="24"/>
          <w:szCs w:val="24"/>
        </w:rPr>
        <w:t xml:space="preserve"> Задаток</w:t>
      </w:r>
      <w:r w:rsidRPr="00A2748B">
        <w:rPr>
          <w:rFonts w:ascii="Times New Roman" w:hAnsi="Times New Roman" w:cs="Times New Roman"/>
          <w:sz w:val="24"/>
          <w:szCs w:val="24"/>
        </w:rPr>
        <w:t xml:space="preserve">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845EEA" w:rsidRPr="00142FA1" w:rsidRDefault="00845EEA" w:rsidP="006E4EFA">
      <w:pPr>
        <w:pStyle w:val="ConsPlusNormal"/>
        <w:ind w:firstLine="709"/>
        <w:jc w:val="both"/>
        <w:rPr>
          <w:rFonts w:ascii="Times New Roman" w:hAnsi="Times New Roman" w:cs="Times New Roman"/>
          <w:sz w:val="24"/>
          <w:szCs w:val="24"/>
        </w:rPr>
      </w:pPr>
      <w:r w:rsidRPr="00142FA1">
        <w:rPr>
          <w:rFonts w:ascii="Times New Roman" w:hAnsi="Times New Roman" w:cs="Times New Roman"/>
          <w:sz w:val="24"/>
          <w:szCs w:val="24"/>
        </w:rPr>
        <w:t>9.2. В</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случае</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отзыва</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заявителем</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заявки</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в</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установленном</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порядке,</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уведомление</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об</w:t>
      </w:r>
      <w:r w:rsidRPr="00142FA1">
        <w:rPr>
          <w:rFonts w:ascii="Times New Roman" w:hAnsi="Times New Roman" w:cs="Times New Roman"/>
          <w:spacing w:val="-57"/>
          <w:sz w:val="24"/>
          <w:szCs w:val="24"/>
        </w:rPr>
        <w:t xml:space="preserve"> </w:t>
      </w:r>
      <w:r w:rsidRPr="00142FA1">
        <w:rPr>
          <w:rFonts w:ascii="Times New Roman" w:hAnsi="Times New Roman" w:cs="Times New Roman"/>
          <w:sz w:val="24"/>
          <w:szCs w:val="24"/>
        </w:rPr>
        <w:t>отзыве</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заявки</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вместе</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с</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заявкой</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в</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течение</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одного</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часа</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поступает</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в</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«личный</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кабинет»</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Организатора</w:t>
      </w:r>
      <w:r w:rsidRPr="00142FA1">
        <w:rPr>
          <w:rFonts w:ascii="Times New Roman" w:hAnsi="Times New Roman" w:cs="Times New Roman"/>
          <w:spacing w:val="-5"/>
          <w:sz w:val="24"/>
          <w:szCs w:val="24"/>
        </w:rPr>
        <w:t xml:space="preserve"> </w:t>
      </w:r>
      <w:r w:rsidRPr="00142FA1">
        <w:rPr>
          <w:rFonts w:ascii="Times New Roman" w:hAnsi="Times New Roman" w:cs="Times New Roman"/>
          <w:sz w:val="24"/>
          <w:szCs w:val="24"/>
        </w:rPr>
        <w:t>аукциона,</w:t>
      </w:r>
      <w:r w:rsidRPr="00142FA1">
        <w:rPr>
          <w:rFonts w:ascii="Times New Roman" w:hAnsi="Times New Roman" w:cs="Times New Roman"/>
          <w:spacing w:val="-3"/>
          <w:sz w:val="24"/>
          <w:szCs w:val="24"/>
        </w:rPr>
        <w:t xml:space="preserve"> </w:t>
      </w:r>
      <w:r w:rsidRPr="00142FA1">
        <w:rPr>
          <w:rFonts w:ascii="Times New Roman" w:hAnsi="Times New Roman" w:cs="Times New Roman"/>
          <w:sz w:val="24"/>
          <w:szCs w:val="24"/>
        </w:rPr>
        <w:t>о</w:t>
      </w:r>
      <w:r w:rsidRPr="00142FA1">
        <w:rPr>
          <w:rFonts w:ascii="Times New Roman" w:hAnsi="Times New Roman" w:cs="Times New Roman"/>
          <w:spacing w:val="-4"/>
          <w:sz w:val="24"/>
          <w:szCs w:val="24"/>
        </w:rPr>
        <w:t xml:space="preserve"> </w:t>
      </w:r>
      <w:r w:rsidRPr="00142FA1">
        <w:rPr>
          <w:rFonts w:ascii="Times New Roman" w:hAnsi="Times New Roman" w:cs="Times New Roman"/>
          <w:sz w:val="24"/>
          <w:szCs w:val="24"/>
        </w:rPr>
        <w:t>чем</w:t>
      </w:r>
      <w:r w:rsidRPr="00142FA1">
        <w:rPr>
          <w:rFonts w:ascii="Times New Roman" w:hAnsi="Times New Roman" w:cs="Times New Roman"/>
          <w:spacing w:val="-6"/>
          <w:sz w:val="24"/>
          <w:szCs w:val="24"/>
        </w:rPr>
        <w:t xml:space="preserve"> </w:t>
      </w:r>
      <w:r w:rsidRPr="00142FA1">
        <w:rPr>
          <w:rFonts w:ascii="Times New Roman" w:hAnsi="Times New Roman" w:cs="Times New Roman"/>
          <w:sz w:val="24"/>
          <w:szCs w:val="24"/>
        </w:rPr>
        <w:t>заявителю</w:t>
      </w:r>
      <w:r w:rsidRPr="00142FA1">
        <w:rPr>
          <w:rFonts w:ascii="Times New Roman" w:hAnsi="Times New Roman" w:cs="Times New Roman"/>
          <w:spacing w:val="-3"/>
          <w:sz w:val="24"/>
          <w:szCs w:val="24"/>
        </w:rPr>
        <w:t xml:space="preserve"> </w:t>
      </w:r>
      <w:r w:rsidRPr="00142FA1">
        <w:rPr>
          <w:rFonts w:ascii="Times New Roman" w:hAnsi="Times New Roman" w:cs="Times New Roman"/>
          <w:sz w:val="24"/>
          <w:szCs w:val="24"/>
        </w:rPr>
        <w:t>направляется</w:t>
      </w:r>
      <w:r w:rsidRPr="00142FA1">
        <w:rPr>
          <w:rFonts w:ascii="Times New Roman" w:hAnsi="Times New Roman" w:cs="Times New Roman"/>
          <w:spacing w:val="-3"/>
          <w:sz w:val="24"/>
          <w:szCs w:val="24"/>
        </w:rPr>
        <w:t xml:space="preserve"> </w:t>
      </w:r>
      <w:r w:rsidRPr="00142FA1">
        <w:rPr>
          <w:rFonts w:ascii="Times New Roman" w:hAnsi="Times New Roman" w:cs="Times New Roman"/>
          <w:sz w:val="24"/>
          <w:szCs w:val="24"/>
        </w:rPr>
        <w:t>соответствующее</w:t>
      </w:r>
      <w:r w:rsidRPr="00142FA1">
        <w:rPr>
          <w:rFonts w:ascii="Times New Roman" w:hAnsi="Times New Roman" w:cs="Times New Roman"/>
          <w:spacing w:val="4"/>
          <w:sz w:val="24"/>
          <w:szCs w:val="24"/>
        </w:rPr>
        <w:t xml:space="preserve"> </w:t>
      </w:r>
      <w:r w:rsidRPr="00142FA1">
        <w:rPr>
          <w:rFonts w:ascii="Times New Roman" w:hAnsi="Times New Roman" w:cs="Times New Roman"/>
          <w:sz w:val="24"/>
          <w:szCs w:val="24"/>
        </w:rPr>
        <w:t>уведомление.</w:t>
      </w:r>
    </w:p>
    <w:p w:rsidR="00845EEA" w:rsidRPr="00142FA1" w:rsidRDefault="00845EEA" w:rsidP="006E4EFA">
      <w:pPr>
        <w:pStyle w:val="ConsPlusNormal"/>
        <w:ind w:firstLine="709"/>
        <w:jc w:val="both"/>
        <w:rPr>
          <w:rFonts w:ascii="Times New Roman" w:hAnsi="Times New Roman" w:cs="Times New Roman"/>
          <w:sz w:val="24"/>
          <w:szCs w:val="24"/>
        </w:rPr>
      </w:pPr>
      <w:r w:rsidRPr="00142FA1">
        <w:rPr>
          <w:rFonts w:ascii="Times New Roman" w:hAnsi="Times New Roman" w:cs="Times New Roman"/>
          <w:sz w:val="24"/>
          <w:szCs w:val="24"/>
        </w:rPr>
        <w:t>9.3. Изменение</w:t>
      </w:r>
      <w:r w:rsidRPr="00142FA1">
        <w:rPr>
          <w:rFonts w:ascii="Times New Roman" w:hAnsi="Times New Roman" w:cs="Times New Roman"/>
          <w:spacing w:val="60"/>
          <w:sz w:val="24"/>
          <w:szCs w:val="24"/>
        </w:rPr>
        <w:t xml:space="preserve"> </w:t>
      </w:r>
      <w:r w:rsidRPr="00142FA1">
        <w:rPr>
          <w:rFonts w:ascii="Times New Roman" w:hAnsi="Times New Roman" w:cs="Times New Roman"/>
          <w:sz w:val="24"/>
          <w:szCs w:val="24"/>
        </w:rPr>
        <w:t>заявки</w:t>
      </w:r>
      <w:r w:rsidRPr="00142FA1">
        <w:rPr>
          <w:rFonts w:ascii="Times New Roman" w:hAnsi="Times New Roman" w:cs="Times New Roman"/>
          <w:spacing w:val="60"/>
          <w:sz w:val="24"/>
          <w:szCs w:val="24"/>
        </w:rPr>
        <w:t xml:space="preserve"> </w:t>
      </w:r>
      <w:r w:rsidRPr="00142FA1">
        <w:rPr>
          <w:rFonts w:ascii="Times New Roman" w:hAnsi="Times New Roman" w:cs="Times New Roman"/>
          <w:sz w:val="24"/>
          <w:szCs w:val="24"/>
        </w:rPr>
        <w:t>допускается</w:t>
      </w:r>
      <w:r w:rsidRPr="00142FA1">
        <w:rPr>
          <w:rFonts w:ascii="Times New Roman" w:hAnsi="Times New Roman" w:cs="Times New Roman"/>
          <w:spacing w:val="60"/>
          <w:sz w:val="24"/>
          <w:szCs w:val="24"/>
        </w:rPr>
        <w:t xml:space="preserve"> </w:t>
      </w:r>
      <w:r w:rsidRPr="00142FA1">
        <w:rPr>
          <w:rFonts w:ascii="Times New Roman" w:hAnsi="Times New Roman" w:cs="Times New Roman"/>
          <w:sz w:val="24"/>
          <w:szCs w:val="24"/>
        </w:rPr>
        <w:t>только</w:t>
      </w:r>
      <w:r w:rsidRPr="00142FA1">
        <w:rPr>
          <w:rFonts w:ascii="Times New Roman" w:hAnsi="Times New Roman" w:cs="Times New Roman"/>
          <w:spacing w:val="60"/>
          <w:sz w:val="24"/>
          <w:szCs w:val="24"/>
        </w:rPr>
        <w:t xml:space="preserve"> </w:t>
      </w:r>
      <w:r w:rsidRPr="00142FA1">
        <w:rPr>
          <w:rFonts w:ascii="Times New Roman" w:hAnsi="Times New Roman" w:cs="Times New Roman"/>
          <w:sz w:val="24"/>
          <w:szCs w:val="24"/>
        </w:rPr>
        <w:t>путем</w:t>
      </w:r>
      <w:r w:rsidRPr="00142FA1">
        <w:rPr>
          <w:rFonts w:ascii="Times New Roman" w:hAnsi="Times New Roman" w:cs="Times New Roman"/>
          <w:spacing w:val="60"/>
          <w:sz w:val="24"/>
          <w:szCs w:val="24"/>
        </w:rPr>
        <w:t xml:space="preserve"> </w:t>
      </w:r>
      <w:r w:rsidRPr="00142FA1">
        <w:rPr>
          <w:rFonts w:ascii="Times New Roman" w:hAnsi="Times New Roman" w:cs="Times New Roman"/>
          <w:sz w:val="24"/>
          <w:szCs w:val="24"/>
        </w:rPr>
        <w:t>подачи</w:t>
      </w:r>
      <w:r w:rsidRPr="00142FA1">
        <w:rPr>
          <w:rFonts w:ascii="Times New Roman" w:hAnsi="Times New Roman" w:cs="Times New Roman"/>
          <w:spacing w:val="60"/>
          <w:sz w:val="24"/>
          <w:szCs w:val="24"/>
        </w:rPr>
        <w:t xml:space="preserve"> </w:t>
      </w:r>
      <w:r w:rsidRPr="00142FA1">
        <w:rPr>
          <w:rFonts w:ascii="Times New Roman" w:hAnsi="Times New Roman" w:cs="Times New Roman"/>
          <w:sz w:val="24"/>
          <w:szCs w:val="24"/>
        </w:rPr>
        <w:t>заявителем</w:t>
      </w:r>
      <w:r w:rsidRPr="00142FA1">
        <w:rPr>
          <w:rFonts w:ascii="Times New Roman" w:hAnsi="Times New Roman" w:cs="Times New Roman"/>
          <w:spacing w:val="60"/>
          <w:sz w:val="24"/>
          <w:szCs w:val="24"/>
        </w:rPr>
        <w:t xml:space="preserve"> </w:t>
      </w:r>
      <w:r w:rsidRPr="00142FA1">
        <w:rPr>
          <w:rFonts w:ascii="Times New Roman" w:hAnsi="Times New Roman" w:cs="Times New Roman"/>
          <w:sz w:val="24"/>
          <w:szCs w:val="24"/>
        </w:rPr>
        <w:t>новой</w:t>
      </w:r>
      <w:r w:rsidRPr="00142FA1">
        <w:rPr>
          <w:rFonts w:ascii="Times New Roman" w:hAnsi="Times New Roman" w:cs="Times New Roman"/>
          <w:spacing w:val="60"/>
          <w:sz w:val="24"/>
          <w:szCs w:val="24"/>
        </w:rPr>
        <w:t xml:space="preserve"> </w:t>
      </w:r>
      <w:r w:rsidRPr="00142FA1">
        <w:rPr>
          <w:rFonts w:ascii="Times New Roman" w:hAnsi="Times New Roman" w:cs="Times New Roman"/>
          <w:sz w:val="24"/>
          <w:szCs w:val="24"/>
        </w:rPr>
        <w:t>заявки</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в установленные в извещении о проведении аукциона сроки, при этом первоначальная заявка</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lastRenderedPageBreak/>
        <w:t>должна</w:t>
      </w:r>
      <w:r w:rsidRPr="00142FA1">
        <w:rPr>
          <w:rFonts w:ascii="Times New Roman" w:hAnsi="Times New Roman" w:cs="Times New Roman"/>
          <w:spacing w:val="-5"/>
          <w:sz w:val="24"/>
          <w:szCs w:val="24"/>
        </w:rPr>
        <w:t xml:space="preserve"> </w:t>
      </w:r>
      <w:r w:rsidRPr="00142FA1">
        <w:rPr>
          <w:rFonts w:ascii="Times New Roman" w:hAnsi="Times New Roman" w:cs="Times New Roman"/>
          <w:sz w:val="24"/>
          <w:szCs w:val="24"/>
        </w:rPr>
        <w:t>быть</w:t>
      </w:r>
      <w:r w:rsidRPr="00142FA1">
        <w:rPr>
          <w:rFonts w:ascii="Times New Roman" w:hAnsi="Times New Roman" w:cs="Times New Roman"/>
          <w:spacing w:val="1"/>
          <w:sz w:val="24"/>
          <w:szCs w:val="24"/>
        </w:rPr>
        <w:t xml:space="preserve"> </w:t>
      </w:r>
      <w:r w:rsidRPr="00142FA1">
        <w:rPr>
          <w:rFonts w:ascii="Times New Roman" w:hAnsi="Times New Roman" w:cs="Times New Roman"/>
          <w:sz w:val="24"/>
          <w:szCs w:val="24"/>
        </w:rPr>
        <w:t>отозвана.</w:t>
      </w:r>
    </w:p>
    <w:p w:rsidR="00845EEA" w:rsidRDefault="00845EEA" w:rsidP="006E4EFA">
      <w:pPr>
        <w:pStyle w:val="ConsPlusNormal"/>
        <w:ind w:firstLine="709"/>
        <w:jc w:val="both"/>
        <w:rPr>
          <w:rFonts w:ascii="Times New Roman" w:hAnsi="Times New Roman" w:cs="Times New Roman"/>
          <w:sz w:val="24"/>
          <w:szCs w:val="24"/>
        </w:rPr>
      </w:pPr>
    </w:p>
    <w:p w:rsidR="00845EEA" w:rsidRPr="006875C4" w:rsidRDefault="00845EEA" w:rsidP="006E4EFA">
      <w:pPr>
        <w:pStyle w:val="ConsPlusNormal"/>
        <w:ind w:firstLine="709"/>
        <w:jc w:val="both"/>
        <w:rPr>
          <w:rFonts w:ascii="Times New Roman" w:hAnsi="Times New Roman" w:cs="Times New Roman"/>
          <w:b/>
          <w:bCs/>
          <w:sz w:val="24"/>
          <w:szCs w:val="24"/>
        </w:rPr>
      </w:pPr>
      <w:r w:rsidRPr="006875C4">
        <w:rPr>
          <w:rFonts w:ascii="Times New Roman" w:hAnsi="Times New Roman" w:cs="Times New Roman"/>
          <w:b/>
          <w:bCs/>
          <w:sz w:val="24"/>
          <w:szCs w:val="24"/>
        </w:rPr>
        <w:t xml:space="preserve">10. Формы, порядок, даты начала и окончания предоставления участникам </w:t>
      </w:r>
      <w:r>
        <w:rPr>
          <w:rFonts w:ascii="Times New Roman" w:hAnsi="Times New Roman" w:cs="Times New Roman"/>
          <w:b/>
          <w:bCs/>
          <w:sz w:val="24"/>
          <w:szCs w:val="24"/>
        </w:rPr>
        <w:t xml:space="preserve">электронного </w:t>
      </w:r>
      <w:r w:rsidRPr="006875C4">
        <w:rPr>
          <w:rFonts w:ascii="Times New Roman" w:hAnsi="Times New Roman" w:cs="Times New Roman"/>
          <w:b/>
          <w:bCs/>
          <w:sz w:val="24"/>
          <w:szCs w:val="24"/>
        </w:rPr>
        <w:t>аукциона разъяснений положений документации об аукционе.</w:t>
      </w:r>
    </w:p>
    <w:p w:rsidR="00845EEA" w:rsidRDefault="00845EEA" w:rsidP="006E4EFA">
      <w:pPr>
        <w:pStyle w:val="ConsPlusNormal"/>
        <w:ind w:firstLine="709"/>
        <w:jc w:val="both"/>
        <w:rPr>
          <w:rFonts w:ascii="Times New Roman" w:hAnsi="Times New Roman" w:cs="Times New Roman"/>
          <w:sz w:val="24"/>
          <w:szCs w:val="24"/>
        </w:rPr>
      </w:pPr>
      <w:r w:rsidRPr="006875C4">
        <w:rPr>
          <w:rFonts w:ascii="Times New Roman" w:hAnsi="Times New Roman" w:cs="Times New Roman"/>
          <w:sz w:val="24"/>
          <w:szCs w:val="24"/>
        </w:rPr>
        <w:t>10.1. 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845EEA" w:rsidRDefault="00845EEA" w:rsidP="006E4EF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10.2. Запросы, поступившие позднее, чем за три рабочих дня до даты окончания срока подачи заявок на участие в аукционе, не рассматриваются.</w:t>
      </w:r>
    </w:p>
    <w:p w:rsidR="00845EEA" w:rsidRDefault="00845EEA" w:rsidP="006E4EFA">
      <w:pPr>
        <w:pStyle w:val="a4"/>
        <w:suppressAutoHyphens/>
        <w:ind w:firstLine="709"/>
        <w:rPr>
          <w:b/>
          <w:bCs/>
          <w:sz w:val="24"/>
          <w:szCs w:val="24"/>
        </w:rPr>
      </w:pPr>
    </w:p>
    <w:p w:rsidR="00845EEA" w:rsidRDefault="00845EEA" w:rsidP="006E4EFA">
      <w:pPr>
        <w:pStyle w:val="a4"/>
        <w:suppressAutoHyphens/>
        <w:ind w:firstLine="709"/>
        <w:rPr>
          <w:b/>
          <w:bCs/>
          <w:sz w:val="24"/>
          <w:szCs w:val="24"/>
        </w:rPr>
      </w:pPr>
      <w:r>
        <w:rPr>
          <w:b/>
          <w:bCs/>
          <w:sz w:val="24"/>
          <w:szCs w:val="24"/>
        </w:rPr>
        <w:t xml:space="preserve">11. Форма, сроки и порядок оплаты по договору: </w:t>
      </w:r>
    </w:p>
    <w:p w:rsidR="00845EEA" w:rsidRDefault="00845EEA" w:rsidP="006E4EFA">
      <w:pPr>
        <w:pStyle w:val="a4"/>
        <w:suppressAutoHyphens/>
        <w:ind w:firstLine="709"/>
        <w:rPr>
          <w:sz w:val="24"/>
          <w:szCs w:val="24"/>
        </w:rPr>
      </w:pPr>
      <w:r>
        <w:rPr>
          <w:bCs/>
          <w:sz w:val="24"/>
          <w:szCs w:val="24"/>
        </w:rPr>
        <w:t>Форма, сроки и порядок оплаты по договору аренды объекта недвижимости, находящегося в областной государственной собственности</w:t>
      </w:r>
      <w:r>
        <w:rPr>
          <w:sz w:val="24"/>
          <w:szCs w:val="24"/>
        </w:rPr>
        <w:t>,</w:t>
      </w:r>
      <w:r>
        <w:rPr>
          <w:bCs/>
          <w:sz w:val="24"/>
          <w:szCs w:val="24"/>
        </w:rPr>
        <w:t xml:space="preserve"> </w:t>
      </w:r>
      <w:r>
        <w:rPr>
          <w:sz w:val="24"/>
          <w:szCs w:val="24"/>
        </w:rPr>
        <w:t xml:space="preserve">устанавливается в соответствии с договором аренды (проект договора прилагается к настоящей документации об аукционе). </w:t>
      </w:r>
    </w:p>
    <w:p w:rsidR="00845EEA" w:rsidRDefault="00845EEA" w:rsidP="006E4EFA">
      <w:pPr>
        <w:pStyle w:val="a4"/>
        <w:suppressAutoHyphens/>
        <w:ind w:firstLine="709"/>
        <w:rPr>
          <w:sz w:val="24"/>
          <w:szCs w:val="24"/>
        </w:rPr>
      </w:pPr>
    </w:p>
    <w:p w:rsidR="00845EEA" w:rsidRDefault="00845EEA" w:rsidP="006E4EFA">
      <w:pPr>
        <w:pStyle w:val="a4"/>
        <w:suppressAutoHyphens/>
        <w:ind w:firstLine="709"/>
        <w:rPr>
          <w:bCs/>
          <w:sz w:val="24"/>
          <w:szCs w:val="24"/>
        </w:rPr>
      </w:pPr>
      <w:r>
        <w:rPr>
          <w:b/>
          <w:bCs/>
          <w:sz w:val="24"/>
          <w:szCs w:val="24"/>
        </w:rPr>
        <w:t>12. Порядок передачи прав на имущество</w:t>
      </w:r>
      <w:r>
        <w:rPr>
          <w:sz w:val="24"/>
          <w:szCs w:val="24"/>
        </w:rPr>
        <w:t xml:space="preserve">, </w:t>
      </w:r>
      <w:r>
        <w:rPr>
          <w:b/>
          <w:bCs/>
          <w:sz w:val="24"/>
          <w:szCs w:val="24"/>
        </w:rPr>
        <w:t>созданное участником электронного аукциона в рамках исполнения договора,</w:t>
      </w:r>
      <w:r>
        <w:rPr>
          <w:sz w:val="24"/>
          <w:szCs w:val="24"/>
        </w:rPr>
        <w:t xml:space="preserve">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 </w:t>
      </w:r>
      <w:r>
        <w:rPr>
          <w:bCs/>
          <w:sz w:val="24"/>
          <w:szCs w:val="24"/>
        </w:rPr>
        <w:t>организатором торгов не предусмотрен.</w:t>
      </w:r>
    </w:p>
    <w:p w:rsidR="00845EEA" w:rsidRDefault="00845EEA" w:rsidP="006E4EFA">
      <w:pPr>
        <w:pStyle w:val="a4"/>
        <w:suppressAutoHyphens/>
        <w:ind w:firstLine="709"/>
        <w:rPr>
          <w:bCs/>
          <w:sz w:val="24"/>
          <w:szCs w:val="24"/>
        </w:rPr>
      </w:pPr>
    </w:p>
    <w:p w:rsidR="00845EEA" w:rsidRDefault="00845EEA" w:rsidP="006E4EFA">
      <w:pPr>
        <w:pStyle w:val="ConsPlusNormal"/>
        <w:ind w:firstLine="709"/>
        <w:jc w:val="both"/>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sz w:val="24"/>
          <w:szCs w:val="24"/>
        </w:rPr>
        <w:t xml:space="preserve"> </w:t>
      </w:r>
      <w:r>
        <w:rPr>
          <w:rFonts w:ascii="Times New Roman" w:hAnsi="Times New Roman" w:cs="Times New Roman"/>
          <w:b/>
          <w:bCs/>
          <w:sz w:val="24"/>
          <w:szCs w:val="24"/>
        </w:rPr>
        <w:t xml:space="preserve">Срок, в течение которого организатор электронного аукциона вправе принять решение о внесении изменений в извещение о проведении электронного аукциона: </w:t>
      </w:r>
    </w:p>
    <w:p w:rsidR="00845EEA" w:rsidRPr="00A835E9" w:rsidRDefault="00845EEA" w:rsidP="006E4EFA">
      <w:pPr>
        <w:pStyle w:val="ConsPlusNormal"/>
        <w:ind w:firstLine="709"/>
        <w:jc w:val="both"/>
        <w:rPr>
          <w:rFonts w:ascii="Times New Roman" w:hAnsi="Times New Roman" w:cs="Times New Roman"/>
          <w:sz w:val="24"/>
          <w:szCs w:val="24"/>
        </w:rPr>
      </w:pPr>
      <w:r w:rsidRPr="00A835E9">
        <w:rPr>
          <w:rFonts w:ascii="Times New Roman" w:hAnsi="Times New Roman" w:cs="Times New Roman"/>
          <w:sz w:val="24"/>
          <w:szCs w:val="24"/>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w:t>
      </w:r>
      <w:r w:rsidR="00A835E9" w:rsidRPr="00A835E9">
        <w:rPr>
          <w:rFonts w:ascii="Times New Roman" w:hAnsi="Times New Roman" w:cs="Times New Roman"/>
          <w:b/>
          <w:bCs/>
          <w:sz w:val="24"/>
          <w:szCs w:val="24"/>
        </w:rPr>
        <w:t>(до «06</w:t>
      </w:r>
      <w:r w:rsidRPr="00A835E9">
        <w:rPr>
          <w:rFonts w:ascii="Times New Roman" w:hAnsi="Times New Roman" w:cs="Times New Roman"/>
          <w:b/>
          <w:bCs/>
          <w:sz w:val="24"/>
          <w:szCs w:val="24"/>
        </w:rPr>
        <w:t xml:space="preserve">» </w:t>
      </w:r>
      <w:r w:rsidR="00A835E9" w:rsidRPr="00A835E9">
        <w:rPr>
          <w:rFonts w:ascii="Times New Roman" w:hAnsi="Times New Roman" w:cs="Times New Roman"/>
          <w:b/>
          <w:bCs/>
          <w:sz w:val="24"/>
          <w:szCs w:val="24"/>
        </w:rPr>
        <w:t>мая</w:t>
      </w:r>
      <w:r w:rsidRPr="00A835E9">
        <w:rPr>
          <w:rFonts w:ascii="Times New Roman" w:hAnsi="Times New Roman" w:cs="Times New Roman"/>
          <w:b/>
          <w:bCs/>
          <w:sz w:val="24"/>
          <w:szCs w:val="24"/>
        </w:rPr>
        <w:t xml:space="preserve"> 202</w:t>
      </w:r>
      <w:r w:rsidR="009C416D" w:rsidRPr="00A835E9">
        <w:rPr>
          <w:rFonts w:ascii="Times New Roman" w:hAnsi="Times New Roman" w:cs="Times New Roman"/>
          <w:b/>
          <w:bCs/>
          <w:sz w:val="24"/>
          <w:szCs w:val="24"/>
        </w:rPr>
        <w:t>4</w:t>
      </w:r>
      <w:r w:rsidRPr="00A835E9">
        <w:rPr>
          <w:rFonts w:ascii="Times New Roman" w:hAnsi="Times New Roman" w:cs="Times New Roman"/>
          <w:b/>
          <w:bCs/>
          <w:sz w:val="24"/>
          <w:szCs w:val="24"/>
        </w:rPr>
        <w:t>г.</w:t>
      </w:r>
      <w:r w:rsidRPr="00A835E9">
        <w:rPr>
          <w:rFonts w:ascii="Times New Roman" w:hAnsi="Times New Roman" w:cs="Times New Roman"/>
          <w:sz w:val="24"/>
          <w:szCs w:val="24"/>
        </w:rPr>
        <w:t xml:space="preserve">). </w:t>
      </w:r>
    </w:p>
    <w:p w:rsidR="00845EEA" w:rsidRPr="00B15CB5" w:rsidRDefault="00845EEA" w:rsidP="006E4EFA">
      <w:pPr>
        <w:widowControl w:val="0"/>
        <w:autoSpaceDE w:val="0"/>
        <w:autoSpaceDN w:val="0"/>
        <w:ind w:firstLine="709"/>
        <w:jc w:val="both"/>
        <w:rPr>
          <w:rFonts w:eastAsiaTheme="minorEastAsia"/>
        </w:rPr>
      </w:pPr>
      <w:r w:rsidRPr="00A835E9">
        <w:rPr>
          <w:rFonts w:eastAsiaTheme="minorEastAsia"/>
        </w:rPr>
        <w:t xml:space="preserve">Организатор аукциона вправе принять </w:t>
      </w:r>
      <w:r w:rsidRPr="00B15CB5">
        <w:rPr>
          <w:rFonts w:eastAsiaTheme="minorEastAsia"/>
        </w:rPr>
        <w:t>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845EEA" w:rsidRDefault="00845EEA" w:rsidP="006E4EFA">
      <w:pPr>
        <w:pStyle w:val="ConsPlusNormal"/>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14. Срок, в течение которого организатор аукциона вправе отказаться от проведения электронного аукциона: </w:t>
      </w:r>
    </w:p>
    <w:p w:rsidR="00845EEA" w:rsidRPr="00A835E9" w:rsidRDefault="00845EEA" w:rsidP="006E4EFA">
      <w:pPr>
        <w:pStyle w:val="ConsPlusNormal"/>
        <w:ind w:firstLine="709"/>
        <w:jc w:val="both"/>
        <w:rPr>
          <w:rFonts w:ascii="Times New Roman" w:hAnsi="Times New Roman" w:cs="Times New Roman"/>
          <w:sz w:val="24"/>
          <w:szCs w:val="24"/>
        </w:rPr>
      </w:pPr>
      <w:r w:rsidRPr="004C6AC1">
        <w:rPr>
          <w:rFonts w:ascii="Times New Roman" w:hAnsi="Times New Roman" w:cs="Times New Roman"/>
          <w:sz w:val="24"/>
          <w:szCs w:val="24"/>
        </w:rPr>
        <w:t xml:space="preserve">Организатор аукциона вправе отказаться </w:t>
      </w:r>
      <w:r w:rsidRPr="00A835E9">
        <w:rPr>
          <w:rFonts w:ascii="Times New Roman" w:hAnsi="Times New Roman" w:cs="Times New Roman"/>
          <w:sz w:val="24"/>
          <w:szCs w:val="24"/>
        </w:rPr>
        <w:t>от проведения аукциона не позднее, чем за пять дней до даты окончания срока подачи заявок на участие в аукционе (</w:t>
      </w:r>
      <w:r w:rsidR="00A835E9" w:rsidRPr="00A835E9">
        <w:rPr>
          <w:rFonts w:ascii="Times New Roman" w:hAnsi="Times New Roman" w:cs="Times New Roman"/>
          <w:b/>
          <w:bCs/>
          <w:sz w:val="24"/>
          <w:szCs w:val="24"/>
        </w:rPr>
        <w:t>до «06</w:t>
      </w:r>
      <w:r w:rsidRPr="00A835E9">
        <w:rPr>
          <w:rFonts w:ascii="Times New Roman" w:hAnsi="Times New Roman" w:cs="Times New Roman"/>
          <w:b/>
          <w:bCs/>
          <w:sz w:val="24"/>
          <w:szCs w:val="24"/>
        </w:rPr>
        <w:t xml:space="preserve">» </w:t>
      </w:r>
      <w:r w:rsidR="00A835E9" w:rsidRPr="00A835E9">
        <w:rPr>
          <w:rFonts w:ascii="Times New Roman" w:hAnsi="Times New Roman" w:cs="Times New Roman"/>
          <w:b/>
          <w:bCs/>
          <w:sz w:val="24"/>
          <w:szCs w:val="24"/>
        </w:rPr>
        <w:t>мая</w:t>
      </w:r>
      <w:r w:rsidRPr="00A835E9">
        <w:rPr>
          <w:rFonts w:ascii="Times New Roman" w:hAnsi="Times New Roman" w:cs="Times New Roman"/>
          <w:b/>
          <w:bCs/>
          <w:sz w:val="24"/>
          <w:szCs w:val="24"/>
        </w:rPr>
        <w:t xml:space="preserve"> 202</w:t>
      </w:r>
      <w:r w:rsidR="009C416D" w:rsidRPr="00A835E9">
        <w:rPr>
          <w:rFonts w:ascii="Times New Roman" w:hAnsi="Times New Roman" w:cs="Times New Roman"/>
          <w:b/>
          <w:bCs/>
          <w:sz w:val="24"/>
          <w:szCs w:val="24"/>
        </w:rPr>
        <w:t>4</w:t>
      </w:r>
      <w:r w:rsidRPr="00A835E9">
        <w:rPr>
          <w:rFonts w:ascii="Times New Roman" w:hAnsi="Times New Roman" w:cs="Times New Roman"/>
          <w:b/>
          <w:bCs/>
          <w:sz w:val="24"/>
          <w:szCs w:val="24"/>
        </w:rPr>
        <w:t xml:space="preserve"> г.</w:t>
      </w:r>
      <w:r w:rsidRPr="00A835E9">
        <w:rPr>
          <w:rFonts w:ascii="Times New Roman" w:hAnsi="Times New Roman" w:cs="Times New Roman"/>
          <w:sz w:val="24"/>
          <w:szCs w:val="24"/>
        </w:rPr>
        <w:t>).</w:t>
      </w:r>
    </w:p>
    <w:p w:rsidR="00845EEA" w:rsidRDefault="00845EEA" w:rsidP="006E4EFA">
      <w:pPr>
        <w:pStyle w:val="ConsPlusNormal"/>
        <w:ind w:firstLine="709"/>
        <w:jc w:val="both"/>
        <w:rPr>
          <w:rFonts w:ascii="Times New Roman" w:hAnsi="Times New Roman" w:cs="Times New Roman"/>
          <w:sz w:val="24"/>
          <w:szCs w:val="24"/>
        </w:rPr>
      </w:pPr>
      <w:r w:rsidRPr="004C6AC1">
        <w:rPr>
          <w:rFonts w:ascii="Times New Roman" w:hAnsi="Times New Roman" w:cs="Times New Roman"/>
          <w:sz w:val="24"/>
          <w:szCs w:val="24"/>
        </w:rPr>
        <w:t>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845EEA" w:rsidRPr="004C6AC1" w:rsidRDefault="00845EEA" w:rsidP="006E4EFA">
      <w:pPr>
        <w:pStyle w:val="ConsPlusNormal"/>
        <w:ind w:firstLine="709"/>
        <w:jc w:val="both"/>
        <w:rPr>
          <w:rFonts w:ascii="Times New Roman" w:hAnsi="Times New Roman" w:cs="Times New Roman"/>
          <w:sz w:val="24"/>
          <w:szCs w:val="24"/>
        </w:rPr>
      </w:pPr>
    </w:p>
    <w:p w:rsidR="00845EEA" w:rsidRDefault="00845EEA" w:rsidP="006E4EFA">
      <w:pPr>
        <w:pStyle w:val="11"/>
        <w:tabs>
          <w:tab w:val="left" w:pos="4045"/>
        </w:tabs>
        <w:ind w:left="0" w:firstLine="709"/>
        <w:jc w:val="both"/>
        <w:outlineLvl w:val="9"/>
      </w:pPr>
      <w:r>
        <w:t>15.  Основные термины и</w:t>
      </w:r>
      <w:r>
        <w:rPr>
          <w:spacing w:val="-6"/>
        </w:rPr>
        <w:t xml:space="preserve"> </w:t>
      </w:r>
      <w:r>
        <w:t>определения</w:t>
      </w:r>
    </w:p>
    <w:p w:rsidR="00845EEA" w:rsidRDefault="00845EEA" w:rsidP="006E4EFA">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 xml:space="preserve">Организатор торгов - </w:t>
      </w:r>
      <w:r>
        <w:rPr>
          <w:rFonts w:ascii="Times New Roman" w:hAnsi="Times New Roman" w:cs="Times New Roman"/>
          <w:sz w:val="24"/>
          <w:szCs w:val="24"/>
        </w:rPr>
        <w:t>областное государственное казенное учреждение «Фонд имущества Иркутской области».</w:t>
      </w:r>
    </w:p>
    <w:p w:rsidR="00845EEA" w:rsidRDefault="00845EEA" w:rsidP="006E4EFA">
      <w:pPr>
        <w:pStyle w:val="a6"/>
        <w:ind w:left="0" w:firstLine="709"/>
        <w:jc w:val="both"/>
      </w:pPr>
      <w:r>
        <w:rPr>
          <w:b/>
        </w:rPr>
        <w:t xml:space="preserve">Предмет аукциона – </w:t>
      </w:r>
      <w:r>
        <w:t xml:space="preserve">право заключения договора </w:t>
      </w:r>
      <w:r>
        <w:rPr>
          <w:color w:val="000000"/>
        </w:rPr>
        <w:t>аренды на объект областной государственной собственности.</w:t>
      </w:r>
    </w:p>
    <w:p w:rsidR="00845EEA" w:rsidRDefault="00845EEA" w:rsidP="006E4EFA">
      <w:pPr>
        <w:pStyle w:val="a4"/>
        <w:ind w:firstLine="709"/>
        <w:rPr>
          <w:sz w:val="24"/>
          <w:szCs w:val="24"/>
        </w:rPr>
      </w:pPr>
      <w:r>
        <w:rPr>
          <w:b/>
          <w:sz w:val="24"/>
          <w:szCs w:val="24"/>
        </w:rPr>
        <w:t xml:space="preserve">«Шаг аукциона» </w:t>
      </w:r>
      <w:r>
        <w:rPr>
          <w:sz w:val="24"/>
          <w:szCs w:val="24"/>
        </w:rPr>
        <w:t xml:space="preserve">составляет величину в пределах от 5 % начальной (минимальной) цены договора. </w:t>
      </w:r>
    </w:p>
    <w:p w:rsidR="00845EEA" w:rsidRDefault="00845EEA" w:rsidP="006E4EFA">
      <w:pPr>
        <w:pStyle w:val="a4"/>
        <w:ind w:firstLine="709"/>
        <w:rPr>
          <w:sz w:val="24"/>
          <w:szCs w:val="24"/>
        </w:rPr>
      </w:pPr>
      <w:r>
        <w:rPr>
          <w:b/>
          <w:sz w:val="24"/>
          <w:szCs w:val="24"/>
        </w:rPr>
        <w:t xml:space="preserve">Комиссия </w:t>
      </w:r>
      <w:r>
        <w:rPr>
          <w:sz w:val="24"/>
          <w:szCs w:val="24"/>
        </w:rPr>
        <w:t>– комиссия по проведению торгов, создаваемая организатором торгов.</w:t>
      </w:r>
    </w:p>
    <w:p w:rsidR="00845EEA" w:rsidRDefault="00845EEA" w:rsidP="006E4EFA">
      <w:pPr>
        <w:pStyle w:val="a4"/>
        <w:ind w:firstLine="709"/>
        <w:rPr>
          <w:sz w:val="24"/>
          <w:szCs w:val="24"/>
        </w:rPr>
      </w:pPr>
      <w:r>
        <w:rPr>
          <w:b/>
          <w:sz w:val="24"/>
          <w:szCs w:val="24"/>
        </w:rPr>
        <w:t>Документация</w:t>
      </w:r>
      <w:r>
        <w:rPr>
          <w:b/>
          <w:spacing w:val="-16"/>
          <w:sz w:val="24"/>
          <w:szCs w:val="24"/>
        </w:rPr>
        <w:t xml:space="preserve"> </w:t>
      </w:r>
      <w:r>
        <w:rPr>
          <w:b/>
          <w:sz w:val="24"/>
          <w:szCs w:val="24"/>
        </w:rPr>
        <w:t>об</w:t>
      </w:r>
      <w:r>
        <w:rPr>
          <w:b/>
          <w:spacing w:val="-18"/>
          <w:sz w:val="24"/>
          <w:szCs w:val="24"/>
        </w:rPr>
        <w:t xml:space="preserve"> электронном </w:t>
      </w:r>
      <w:r>
        <w:rPr>
          <w:b/>
          <w:sz w:val="24"/>
          <w:szCs w:val="24"/>
        </w:rPr>
        <w:t>аукционе</w:t>
      </w:r>
      <w:r>
        <w:rPr>
          <w:b/>
          <w:spacing w:val="-14"/>
          <w:sz w:val="24"/>
          <w:szCs w:val="24"/>
        </w:rPr>
        <w:t xml:space="preserve"> </w:t>
      </w:r>
      <w:r>
        <w:rPr>
          <w:sz w:val="24"/>
          <w:szCs w:val="24"/>
        </w:rPr>
        <w:t>-</w:t>
      </w:r>
      <w:r>
        <w:rPr>
          <w:spacing w:val="-19"/>
          <w:sz w:val="24"/>
          <w:szCs w:val="24"/>
        </w:rPr>
        <w:t xml:space="preserve"> </w:t>
      </w:r>
      <w:r>
        <w:rPr>
          <w:sz w:val="24"/>
          <w:szCs w:val="24"/>
        </w:rPr>
        <w:t>комплект</w:t>
      </w:r>
      <w:r>
        <w:rPr>
          <w:spacing w:val="-17"/>
          <w:sz w:val="24"/>
          <w:szCs w:val="24"/>
        </w:rPr>
        <w:t xml:space="preserve"> </w:t>
      </w:r>
      <w:r>
        <w:rPr>
          <w:sz w:val="24"/>
          <w:szCs w:val="24"/>
        </w:rPr>
        <w:t>документов,</w:t>
      </w:r>
      <w:r>
        <w:rPr>
          <w:spacing w:val="-13"/>
          <w:sz w:val="24"/>
          <w:szCs w:val="24"/>
        </w:rPr>
        <w:t xml:space="preserve"> </w:t>
      </w:r>
      <w:r>
        <w:rPr>
          <w:sz w:val="24"/>
          <w:szCs w:val="24"/>
        </w:rPr>
        <w:t>утвержденный</w:t>
      </w:r>
      <w:r>
        <w:rPr>
          <w:spacing w:val="-17"/>
          <w:sz w:val="24"/>
          <w:szCs w:val="24"/>
        </w:rPr>
        <w:t xml:space="preserve"> </w:t>
      </w:r>
      <w:r>
        <w:rPr>
          <w:sz w:val="24"/>
          <w:szCs w:val="24"/>
        </w:rPr>
        <w:t>организатором</w:t>
      </w:r>
      <w:r>
        <w:rPr>
          <w:spacing w:val="-18"/>
          <w:sz w:val="24"/>
          <w:szCs w:val="24"/>
        </w:rPr>
        <w:t xml:space="preserve"> </w:t>
      </w:r>
      <w:r>
        <w:rPr>
          <w:sz w:val="24"/>
          <w:szCs w:val="24"/>
        </w:rPr>
        <w:t>торгов, содержащий информацию о предмете электронного аукциона, условиях и порядке его проведения, условиях и сроке подписания договора аренды, проект договора</w:t>
      </w:r>
      <w:r>
        <w:rPr>
          <w:spacing w:val="-7"/>
          <w:sz w:val="24"/>
          <w:szCs w:val="24"/>
        </w:rPr>
        <w:t xml:space="preserve"> </w:t>
      </w:r>
      <w:r>
        <w:rPr>
          <w:sz w:val="24"/>
          <w:szCs w:val="24"/>
        </w:rPr>
        <w:t>аренды.</w:t>
      </w:r>
    </w:p>
    <w:p w:rsidR="00845EEA" w:rsidRDefault="00845EEA" w:rsidP="006E4EFA">
      <w:pPr>
        <w:pStyle w:val="a4"/>
        <w:ind w:firstLine="709"/>
        <w:rPr>
          <w:sz w:val="24"/>
          <w:szCs w:val="24"/>
        </w:rPr>
      </w:pPr>
      <w:r>
        <w:rPr>
          <w:b/>
          <w:sz w:val="24"/>
          <w:szCs w:val="24"/>
        </w:rPr>
        <w:t xml:space="preserve">Заявитель </w:t>
      </w:r>
      <w:r>
        <w:rPr>
          <w:sz w:val="24"/>
          <w:szCs w:val="24"/>
        </w:rPr>
        <w:t>– организации и физические лица, претендующие на заключение договора аренды и подавшие заявку на участие в электронном аукционе.</w:t>
      </w:r>
    </w:p>
    <w:p w:rsidR="00845EEA" w:rsidRDefault="00845EEA" w:rsidP="006E4EFA">
      <w:pPr>
        <w:pStyle w:val="a4"/>
        <w:ind w:firstLine="709"/>
        <w:rPr>
          <w:sz w:val="24"/>
          <w:szCs w:val="24"/>
        </w:rPr>
      </w:pPr>
      <w:r>
        <w:rPr>
          <w:b/>
          <w:sz w:val="24"/>
          <w:szCs w:val="24"/>
        </w:rPr>
        <w:t xml:space="preserve">Заявка на участие в электронном аукционе </w:t>
      </w:r>
      <w:r>
        <w:rPr>
          <w:sz w:val="24"/>
          <w:szCs w:val="24"/>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845EEA" w:rsidRDefault="00845EEA" w:rsidP="006E4EFA">
      <w:pPr>
        <w:pStyle w:val="a4"/>
        <w:ind w:firstLine="709"/>
        <w:rPr>
          <w:sz w:val="24"/>
          <w:szCs w:val="24"/>
        </w:rPr>
      </w:pPr>
      <w:r>
        <w:rPr>
          <w:b/>
          <w:sz w:val="24"/>
          <w:szCs w:val="24"/>
        </w:rPr>
        <w:t xml:space="preserve">Участник электронного аукциона </w:t>
      </w:r>
      <w:r>
        <w:rPr>
          <w:sz w:val="24"/>
          <w:szCs w:val="24"/>
        </w:rPr>
        <w:t>– юридическое или физическое лицо, выразившее согласие на участие в аукционе, подавшее соответствующую заявку, и допущенное организатором торгов к участию в аукционе.</w:t>
      </w:r>
    </w:p>
    <w:p w:rsidR="00845EEA" w:rsidRPr="0033575C" w:rsidRDefault="00845EEA" w:rsidP="006E4EFA">
      <w:pPr>
        <w:pStyle w:val="a4"/>
        <w:suppressAutoHyphens/>
        <w:ind w:firstLine="709"/>
        <w:rPr>
          <w:b/>
          <w:bCs/>
          <w:sz w:val="16"/>
          <w:szCs w:val="24"/>
        </w:rPr>
      </w:pPr>
    </w:p>
    <w:p w:rsidR="00845EEA" w:rsidRDefault="00845EEA" w:rsidP="006E4EFA">
      <w:pPr>
        <w:pStyle w:val="a4"/>
        <w:suppressAutoHyphens/>
        <w:ind w:firstLine="709"/>
        <w:rPr>
          <w:b/>
          <w:bCs/>
          <w:sz w:val="24"/>
          <w:szCs w:val="24"/>
        </w:rPr>
      </w:pPr>
      <w:r>
        <w:rPr>
          <w:b/>
          <w:bCs/>
          <w:sz w:val="24"/>
          <w:szCs w:val="24"/>
        </w:rPr>
        <w:t>16.   Требования, предъявляемые к участникам электронного аукциона:</w:t>
      </w:r>
    </w:p>
    <w:p w:rsidR="00845EEA" w:rsidRDefault="00845EEA" w:rsidP="006E4EFA">
      <w:pPr>
        <w:autoSpaceDE w:val="0"/>
        <w:autoSpaceDN w:val="0"/>
        <w:adjustRightInd w:val="0"/>
        <w:ind w:firstLine="709"/>
        <w:jc w:val="both"/>
      </w:pPr>
      <w:r>
        <w:t>16.1.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45EEA" w:rsidRDefault="00845EEA" w:rsidP="006E4EFA">
      <w:pPr>
        <w:autoSpaceDE w:val="0"/>
        <w:autoSpaceDN w:val="0"/>
        <w:adjustRightInd w:val="0"/>
        <w:ind w:firstLine="709"/>
        <w:jc w:val="both"/>
      </w:pPr>
      <w:r>
        <w:t xml:space="preserve">16.2.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r w:rsidRPr="00DC234B">
        <w:rPr>
          <w:rFonts w:eastAsiaTheme="majorEastAsia"/>
        </w:rPr>
        <w:t>Кодексом</w:t>
      </w:r>
      <w:r>
        <w:t xml:space="preserve"> Российской Федерации об административных правонарушениях, на день подачи заявки на участие в конкурсе или заявки на участие в аукционе.</w:t>
      </w:r>
    </w:p>
    <w:p w:rsidR="00845EEA" w:rsidRDefault="00845EEA" w:rsidP="006E4EFA">
      <w:pPr>
        <w:pStyle w:val="a4"/>
        <w:suppressAutoHyphens/>
        <w:ind w:firstLine="709"/>
        <w:rPr>
          <w:b/>
          <w:bCs/>
          <w:sz w:val="24"/>
          <w:szCs w:val="24"/>
        </w:rPr>
      </w:pPr>
    </w:p>
    <w:p w:rsidR="00845EEA" w:rsidRDefault="00845EEA" w:rsidP="006E4EFA">
      <w:pPr>
        <w:pStyle w:val="a4"/>
        <w:suppressAutoHyphens/>
        <w:ind w:firstLine="709"/>
        <w:rPr>
          <w:sz w:val="24"/>
          <w:szCs w:val="24"/>
        </w:rPr>
      </w:pPr>
      <w:r>
        <w:rPr>
          <w:b/>
          <w:bCs/>
          <w:sz w:val="24"/>
          <w:szCs w:val="24"/>
        </w:rPr>
        <w:t>17. Место, порядок, дата и время рассмотрения заявок на участие в аукционе</w:t>
      </w:r>
      <w:r>
        <w:rPr>
          <w:sz w:val="24"/>
          <w:szCs w:val="24"/>
        </w:rPr>
        <w:t>:</w:t>
      </w:r>
    </w:p>
    <w:p w:rsidR="00845EEA" w:rsidRDefault="00845EEA" w:rsidP="006E4EFA">
      <w:pPr>
        <w:pStyle w:val="a4"/>
        <w:suppressAutoHyphens/>
        <w:ind w:firstLine="709"/>
        <w:rPr>
          <w:sz w:val="24"/>
          <w:szCs w:val="24"/>
        </w:rPr>
      </w:pPr>
      <w:r>
        <w:rPr>
          <w:sz w:val="24"/>
          <w:szCs w:val="24"/>
        </w:rPr>
        <w:t>17.1. А</w:t>
      </w:r>
      <w:r>
        <w:rPr>
          <w:bCs/>
          <w:sz w:val="24"/>
          <w:szCs w:val="24"/>
        </w:rPr>
        <w:t>укционная</w:t>
      </w:r>
      <w:r>
        <w:rPr>
          <w:sz w:val="24"/>
          <w:szCs w:val="24"/>
        </w:rPr>
        <w:t xml:space="preserve"> </w:t>
      </w:r>
      <w:r>
        <w:rPr>
          <w:bCs/>
          <w:sz w:val="24"/>
          <w:szCs w:val="24"/>
        </w:rPr>
        <w:t>комиссия рассматривает заявки на участие в аукционе по адресу:</w:t>
      </w:r>
      <w:r w:rsidRPr="005D45A1">
        <w:rPr>
          <w:sz w:val="24"/>
          <w:szCs w:val="24"/>
        </w:rPr>
        <w:t xml:space="preserve"> </w:t>
      </w:r>
      <w:r>
        <w:rPr>
          <w:sz w:val="24"/>
          <w:szCs w:val="24"/>
        </w:rPr>
        <w:t xml:space="preserve">Иркутская область, </w:t>
      </w:r>
      <w:r>
        <w:rPr>
          <w:bCs/>
          <w:sz w:val="24"/>
          <w:szCs w:val="24"/>
        </w:rPr>
        <w:t xml:space="preserve">г. </w:t>
      </w:r>
      <w:r>
        <w:rPr>
          <w:sz w:val="24"/>
          <w:szCs w:val="24"/>
        </w:rPr>
        <w:t>Иркутск, ул. Партизанская, 1, каб. №49.</w:t>
      </w:r>
    </w:p>
    <w:p w:rsidR="00845EEA" w:rsidRPr="009F33F1" w:rsidRDefault="00845EEA" w:rsidP="006E4EFA">
      <w:pPr>
        <w:pStyle w:val="a4"/>
        <w:suppressAutoHyphens/>
        <w:ind w:firstLine="709"/>
        <w:rPr>
          <w:b/>
          <w:sz w:val="24"/>
          <w:szCs w:val="24"/>
        </w:rPr>
      </w:pPr>
      <w:r w:rsidRPr="009F33F1">
        <w:rPr>
          <w:b/>
          <w:bCs/>
          <w:sz w:val="24"/>
          <w:szCs w:val="24"/>
        </w:rPr>
        <w:t>Дата и время рассмотрения заявок на участие в аукционе</w:t>
      </w:r>
      <w:r w:rsidRPr="009F33F1">
        <w:rPr>
          <w:b/>
          <w:sz w:val="24"/>
          <w:szCs w:val="24"/>
        </w:rPr>
        <w:t>:</w:t>
      </w:r>
      <w:r w:rsidRPr="009F33F1">
        <w:rPr>
          <w:b/>
          <w:bCs/>
          <w:sz w:val="24"/>
          <w:szCs w:val="24"/>
        </w:rPr>
        <w:t xml:space="preserve"> </w:t>
      </w:r>
      <w:r w:rsidR="009F33F1" w:rsidRPr="009F33F1">
        <w:rPr>
          <w:b/>
          <w:sz w:val="24"/>
          <w:szCs w:val="24"/>
        </w:rPr>
        <w:t>«13</w:t>
      </w:r>
      <w:r w:rsidRPr="009F33F1">
        <w:rPr>
          <w:b/>
          <w:sz w:val="24"/>
          <w:szCs w:val="24"/>
        </w:rPr>
        <w:t xml:space="preserve">» </w:t>
      </w:r>
      <w:r w:rsidR="009F33F1" w:rsidRPr="009F33F1">
        <w:rPr>
          <w:b/>
          <w:sz w:val="24"/>
          <w:szCs w:val="24"/>
        </w:rPr>
        <w:t>мая</w:t>
      </w:r>
      <w:r w:rsidRPr="009F33F1">
        <w:rPr>
          <w:b/>
          <w:sz w:val="24"/>
          <w:szCs w:val="24"/>
        </w:rPr>
        <w:t xml:space="preserve"> 202</w:t>
      </w:r>
      <w:r w:rsidR="009C416D" w:rsidRPr="009F33F1">
        <w:rPr>
          <w:b/>
          <w:sz w:val="24"/>
          <w:szCs w:val="24"/>
        </w:rPr>
        <w:t>4</w:t>
      </w:r>
      <w:r w:rsidRPr="009F33F1">
        <w:rPr>
          <w:b/>
          <w:sz w:val="24"/>
          <w:szCs w:val="24"/>
        </w:rPr>
        <w:t xml:space="preserve">г. в </w:t>
      </w:r>
      <w:r w:rsidR="009C416D" w:rsidRPr="009F33F1">
        <w:rPr>
          <w:b/>
          <w:sz w:val="24"/>
          <w:szCs w:val="24"/>
        </w:rPr>
        <w:t>11</w:t>
      </w:r>
      <w:r w:rsidRPr="009F33F1">
        <w:rPr>
          <w:b/>
          <w:sz w:val="24"/>
          <w:szCs w:val="24"/>
        </w:rPr>
        <w:t xml:space="preserve"> час. </w:t>
      </w:r>
      <w:r w:rsidR="009C416D" w:rsidRPr="009F33F1">
        <w:rPr>
          <w:b/>
          <w:bCs/>
          <w:sz w:val="24"/>
          <w:szCs w:val="24"/>
        </w:rPr>
        <w:t>00</w:t>
      </w:r>
      <w:r w:rsidRPr="009F33F1">
        <w:rPr>
          <w:b/>
          <w:bCs/>
          <w:sz w:val="24"/>
          <w:szCs w:val="24"/>
        </w:rPr>
        <w:t xml:space="preserve"> мин. </w:t>
      </w:r>
      <w:r w:rsidRPr="009F33F1">
        <w:rPr>
          <w:b/>
          <w:sz w:val="24"/>
          <w:szCs w:val="24"/>
        </w:rPr>
        <w:t xml:space="preserve">(время местное). </w:t>
      </w:r>
    </w:p>
    <w:p w:rsidR="00845EEA" w:rsidRDefault="00845EEA" w:rsidP="006E4EFA">
      <w:pPr>
        <w:pStyle w:val="a4"/>
        <w:suppressAutoHyphens/>
        <w:ind w:firstLine="709"/>
        <w:rPr>
          <w:sz w:val="24"/>
          <w:szCs w:val="24"/>
        </w:rPr>
      </w:pPr>
      <w:r w:rsidRPr="009F33F1">
        <w:rPr>
          <w:sz w:val="24"/>
          <w:szCs w:val="24"/>
        </w:rPr>
        <w:t>17.2. Аукционная комиссия рассматривает заявки на участие в электронном аукционе на предмет их соответствия требованиям</w:t>
      </w:r>
      <w:r>
        <w:rPr>
          <w:sz w:val="24"/>
          <w:szCs w:val="24"/>
        </w:rPr>
        <w:t xml:space="preserve">, </w:t>
      </w:r>
      <w:r>
        <w:rPr>
          <w:spacing w:val="-1"/>
          <w:sz w:val="24"/>
          <w:szCs w:val="24"/>
        </w:rPr>
        <w:t>установленным в настоящей документации об электронном аукционе и соответствие заявителей (</w:t>
      </w:r>
      <w:r>
        <w:rPr>
          <w:sz w:val="24"/>
          <w:szCs w:val="24"/>
        </w:rPr>
        <w:t xml:space="preserve">участников аукциона) требованиям, установленным </w:t>
      </w:r>
      <w:r>
        <w:rPr>
          <w:spacing w:val="-1"/>
          <w:sz w:val="24"/>
          <w:szCs w:val="24"/>
        </w:rPr>
        <w:t>настоящей документацией об электронном аукционе</w:t>
      </w:r>
      <w:r>
        <w:rPr>
          <w:sz w:val="24"/>
          <w:szCs w:val="24"/>
        </w:rPr>
        <w:t xml:space="preserve">. </w:t>
      </w:r>
    </w:p>
    <w:p w:rsidR="00845EEA" w:rsidRPr="00892C06" w:rsidRDefault="00845EEA" w:rsidP="006E4EFA">
      <w:pPr>
        <w:pStyle w:val="a4"/>
        <w:suppressAutoHyphens/>
        <w:ind w:firstLine="709"/>
        <w:rPr>
          <w:b/>
          <w:sz w:val="24"/>
          <w:szCs w:val="24"/>
        </w:rPr>
      </w:pPr>
      <w:r>
        <w:rPr>
          <w:sz w:val="24"/>
          <w:szCs w:val="24"/>
        </w:rPr>
        <w:t xml:space="preserve">17.3. Срок рассмотрения заявок на участие в аукционе не может превышать </w:t>
      </w:r>
      <w:r w:rsidRPr="00892C06">
        <w:rPr>
          <w:b/>
          <w:sz w:val="24"/>
          <w:szCs w:val="24"/>
        </w:rPr>
        <w:t xml:space="preserve">2 дней с даты окончания срока подачи заявок. </w:t>
      </w:r>
    </w:p>
    <w:p w:rsidR="00845EEA" w:rsidRDefault="00845EEA" w:rsidP="006E4EFA">
      <w:pPr>
        <w:pStyle w:val="a4"/>
        <w:tabs>
          <w:tab w:val="left" w:pos="1560"/>
        </w:tabs>
        <w:suppressAutoHyphens/>
        <w:ind w:firstLine="709"/>
        <w:rPr>
          <w:sz w:val="24"/>
          <w:szCs w:val="24"/>
        </w:rPr>
      </w:pPr>
      <w:r>
        <w:rPr>
          <w:sz w:val="24"/>
          <w:szCs w:val="24"/>
        </w:rPr>
        <w:t xml:space="preserve"> 17.4.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845EEA" w:rsidRDefault="00845EEA" w:rsidP="006E4EFA">
      <w:pPr>
        <w:pStyle w:val="a4"/>
        <w:suppressAutoHyphens/>
        <w:ind w:firstLine="709"/>
        <w:rPr>
          <w:sz w:val="24"/>
          <w:szCs w:val="24"/>
        </w:rPr>
      </w:pPr>
      <w:r>
        <w:rPr>
          <w:sz w:val="24"/>
          <w:szCs w:val="24"/>
        </w:rPr>
        <w:t xml:space="preserve">17.5. Заявитель не допускается аукционной комиссией к участию в аукционе в случаях: </w:t>
      </w:r>
    </w:p>
    <w:p w:rsidR="00845EEA" w:rsidRDefault="00845EEA" w:rsidP="006E4EFA">
      <w:pPr>
        <w:widowControl w:val="0"/>
        <w:tabs>
          <w:tab w:val="left" w:pos="1282"/>
        </w:tabs>
        <w:autoSpaceDE w:val="0"/>
        <w:autoSpaceDN w:val="0"/>
        <w:ind w:firstLine="709"/>
        <w:jc w:val="both"/>
      </w:pPr>
      <w:r>
        <w:t>- непредставление    документов    в    необходимом    количестве    и     в    соответствии    с</w:t>
      </w:r>
      <w:r>
        <w:rPr>
          <w:spacing w:val="-19"/>
        </w:rPr>
        <w:t xml:space="preserve"> </w:t>
      </w:r>
      <w:r>
        <w:t>перечнем</w:t>
      </w:r>
      <w:r>
        <w:rPr>
          <w:spacing w:val="-18"/>
        </w:rPr>
        <w:t xml:space="preserve"> </w:t>
      </w:r>
      <w:r>
        <w:t>документов,</w:t>
      </w:r>
      <w:r>
        <w:rPr>
          <w:spacing w:val="-14"/>
        </w:rPr>
        <w:t xml:space="preserve"> </w:t>
      </w:r>
      <w:r>
        <w:t>входящих</w:t>
      </w:r>
      <w:r>
        <w:rPr>
          <w:spacing w:val="-15"/>
        </w:rPr>
        <w:t xml:space="preserve"> </w:t>
      </w:r>
      <w:r>
        <w:t>в</w:t>
      </w:r>
      <w:r>
        <w:rPr>
          <w:spacing w:val="-18"/>
        </w:rPr>
        <w:t xml:space="preserve"> </w:t>
      </w:r>
      <w:r>
        <w:t>состав</w:t>
      </w:r>
      <w:r>
        <w:rPr>
          <w:spacing w:val="-18"/>
        </w:rPr>
        <w:t xml:space="preserve"> </w:t>
      </w:r>
      <w:r>
        <w:t>заявки,</w:t>
      </w:r>
      <w:r>
        <w:rPr>
          <w:spacing w:val="-17"/>
        </w:rPr>
        <w:t xml:space="preserve"> </w:t>
      </w:r>
      <w:r>
        <w:t>подаваемых</w:t>
      </w:r>
      <w:r>
        <w:rPr>
          <w:spacing w:val="-15"/>
        </w:rPr>
        <w:t xml:space="preserve"> </w:t>
      </w:r>
      <w:r>
        <w:t>заявителем</w:t>
      </w:r>
      <w:r>
        <w:rPr>
          <w:spacing w:val="-18"/>
        </w:rPr>
        <w:t xml:space="preserve"> </w:t>
      </w:r>
      <w:r>
        <w:t>для</w:t>
      </w:r>
      <w:r>
        <w:rPr>
          <w:spacing w:val="-15"/>
        </w:rPr>
        <w:t xml:space="preserve"> </w:t>
      </w:r>
      <w:r>
        <w:t>участия</w:t>
      </w:r>
      <w:r>
        <w:rPr>
          <w:spacing w:val="-17"/>
        </w:rPr>
        <w:t xml:space="preserve"> </w:t>
      </w:r>
      <w:r>
        <w:t>в</w:t>
      </w:r>
      <w:r>
        <w:rPr>
          <w:spacing w:val="-17"/>
        </w:rPr>
        <w:t xml:space="preserve"> </w:t>
      </w:r>
      <w:r>
        <w:t>аукционе, указанным в документации об аукционе, либо наличия в представленных документах недостоверных сведений;</w:t>
      </w:r>
    </w:p>
    <w:p w:rsidR="00845EEA" w:rsidRDefault="00845EEA" w:rsidP="006E4EFA">
      <w:pPr>
        <w:widowControl w:val="0"/>
        <w:tabs>
          <w:tab w:val="left" w:pos="1282"/>
        </w:tabs>
        <w:autoSpaceDE w:val="0"/>
        <w:autoSpaceDN w:val="0"/>
        <w:ind w:firstLine="709"/>
        <w:jc w:val="both"/>
      </w:pPr>
      <w:r>
        <w:t>- несоответствие требованиям, установленным законодательством Российской Федерации к участникам аукциона:</w:t>
      </w:r>
    </w:p>
    <w:p w:rsidR="00845EEA" w:rsidRDefault="00845EEA" w:rsidP="006E4EFA">
      <w:pPr>
        <w:widowControl w:val="0"/>
        <w:tabs>
          <w:tab w:val="left" w:pos="1282"/>
        </w:tabs>
        <w:autoSpaceDE w:val="0"/>
        <w:autoSpaceDN w:val="0"/>
        <w:ind w:firstLine="709"/>
        <w:jc w:val="both"/>
      </w:pPr>
      <w: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w:t>
      </w:r>
      <w:r>
        <w:rPr>
          <w:spacing w:val="-6"/>
        </w:rPr>
        <w:t xml:space="preserve"> </w:t>
      </w:r>
      <w:r>
        <w:t>производства;</w:t>
      </w:r>
    </w:p>
    <w:p w:rsidR="00845EEA" w:rsidRDefault="00845EEA" w:rsidP="006E4EFA">
      <w:pPr>
        <w:widowControl w:val="0"/>
        <w:tabs>
          <w:tab w:val="left" w:pos="1282"/>
        </w:tabs>
        <w:autoSpaceDE w:val="0"/>
        <w:autoSpaceDN w:val="0"/>
        <w:ind w:firstLine="709"/>
        <w:jc w:val="both"/>
      </w:pPr>
      <w:r>
        <w:t>- наличие</w:t>
      </w:r>
      <w:r>
        <w:rPr>
          <w:spacing w:val="-16"/>
        </w:rPr>
        <w:t xml:space="preserve"> </w:t>
      </w:r>
      <w:r>
        <w:t>решения</w:t>
      </w:r>
      <w:r>
        <w:rPr>
          <w:spacing w:val="-14"/>
        </w:rPr>
        <w:t xml:space="preserve"> </w:t>
      </w:r>
      <w:r>
        <w:t>о</w:t>
      </w:r>
      <w:r>
        <w:rPr>
          <w:spacing w:val="-14"/>
        </w:rPr>
        <w:t xml:space="preserve"> </w:t>
      </w:r>
      <w:r>
        <w:t>приостановлении</w:t>
      </w:r>
      <w:r>
        <w:rPr>
          <w:spacing w:val="-14"/>
        </w:rPr>
        <w:t xml:space="preserve"> </w:t>
      </w:r>
      <w:r>
        <w:t>деятельности</w:t>
      </w:r>
      <w:r>
        <w:rPr>
          <w:spacing w:val="-14"/>
        </w:rPr>
        <w:t xml:space="preserve"> </w:t>
      </w:r>
      <w:r>
        <w:t>заявителя</w:t>
      </w:r>
      <w:r>
        <w:rPr>
          <w:spacing w:val="-14"/>
        </w:rPr>
        <w:t xml:space="preserve"> </w:t>
      </w:r>
      <w:r>
        <w:t>в</w:t>
      </w:r>
      <w:r>
        <w:rPr>
          <w:spacing w:val="-15"/>
        </w:rPr>
        <w:t xml:space="preserve"> </w:t>
      </w:r>
      <w:r>
        <w:t>порядке,</w:t>
      </w:r>
      <w:r>
        <w:rPr>
          <w:spacing w:val="-14"/>
        </w:rPr>
        <w:t xml:space="preserve"> </w:t>
      </w:r>
      <w:r>
        <w:t>предусмотренном Кодексом Российской Федерации об административных правонарушениях, на день рассмотрения заявки на участие в</w:t>
      </w:r>
      <w:r>
        <w:rPr>
          <w:spacing w:val="-1"/>
        </w:rPr>
        <w:t xml:space="preserve"> </w:t>
      </w:r>
      <w:r>
        <w:t>аукционе;</w:t>
      </w:r>
    </w:p>
    <w:p w:rsidR="00845EEA" w:rsidRDefault="00845EEA" w:rsidP="006E4EFA">
      <w:pPr>
        <w:widowControl w:val="0"/>
        <w:tabs>
          <w:tab w:val="left" w:pos="1282"/>
        </w:tabs>
        <w:autoSpaceDE w:val="0"/>
        <w:autoSpaceDN w:val="0"/>
        <w:ind w:firstLine="709"/>
        <w:jc w:val="both"/>
      </w:pPr>
      <w:r>
        <w:t>- невнесение задатка в порядке, размере и сроки, указанные в извещении о проведение аукциона, документации об</w:t>
      </w:r>
      <w:r>
        <w:rPr>
          <w:spacing w:val="-1"/>
        </w:rPr>
        <w:t xml:space="preserve"> </w:t>
      </w:r>
      <w:r>
        <w:t>аукционе;</w:t>
      </w:r>
    </w:p>
    <w:p w:rsidR="00845EEA" w:rsidRDefault="00845EEA" w:rsidP="006E4EFA">
      <w:pPr>
        <w:widowControl w:val="0"/>
        <w:tabs>
          <w:tab w:val="left" w:pos="1282"/>
        </w:tabs>
        <w:autoSpaceDE w:val="0"/>
        <w:autoSpaceDN w:val="0"/>
        <w:ind w:firstLine="709"/>
        <w:jc w:val="both"/>
      </w:pPr>
      <w:r>
        <w:t>- несоответствие заявки на участие в аукционе требованиям документации об</w:t>
      </w:r>
      <w:r>
        <w:rPr>
          <w:spacing w:val="-17"/>
        </w:rPr>
        <w:t xml:space="preserve"> </w:t>
      </w:r>
      <w:r>
        <w:t>аукционе.</w:t>
      </w:r>
    </w:p>
    <w:p w:rsidR="00845EEA" w:rsidRPr="004C6AC1" w:rsidRDefault="00845EEA" w:rsidP="006E4EFA">
      <w:pPr>
        <w:pStyle w:val="a4"/>
        <w:suppressAutoHyphens/>
        <w:ind w:firstLine="709"/>
        <w:rPr>
          <w:sz w:val="24"/>
          <w:szCs w:val="24"/>
        </w:rPr>
      </w:pPr>
      <w:r w:rsidRPr="004C6AC1">
        <w:rPr>
          <w:sz w:val="24"/>
          <w:szCs w:val="24"/>
        </w:rPr>
        <w:t xml:space="preserve">17.6. В случае установления факта недостоверности сведений, содержащихся в документах, представленных заявителем или участником аукциона в соответствии с указанными требованиями, аукционная комиссия обязана отстранить такого заявителя или участника аукциона от участия в аукционе на любом этапе их проведения. </w:t>
      </w:r>
    </w:p>
    <w:p w:rsidR="00845EEA" w:rsidRPr="004C6AC1" w:rsidRDefault="00845EEA" w:rsidP="006E4EFA">
      <w:pPr>
        <w:pStyle w:val="ConsPlusNormal"/>
        <w:ind w:firstLine="709"/>
        <w:jc w:val="both"/>
        <w:rPr>
          <w:rFonts w:ascii="Times New Roman" w:hAnsi="Times New Roman" w:cs="Times New Roman"/>
          <w:sz w:val="24"/>
          <w:szCs w:val="24"/>
        </w:rPr>
      </w:pPr>
      <w:r w:rsidRPr="004C6AC1">
        <w:rPr>
          <w:rFonts w:ascii="Times New Roman" w:hAnsi="Times New Roman" w:cs="Times New Roman"/>
          <w:sz w:val="24"/>
          <w:szCs w:val="24"/>
        </w:rPr>
        <w:t>Протокол об отстранении заявителя или участника электронного</w:t>
      </w:r>
      <w:r w:rsidRPr="004C6AC1">
        <w:rPr>
          <w:rFonts w:ascii="Times New Roman" w:hAnsi="Times New Roman" w:cs="Times New Roman"/>
          <w:spacing w:val="-12"/>
          <w:sz w:val="24"/>
          <w:szCs w:val="24"/>
        </w:rPr>
        <w:t xml:space="preserve"> </w:t>
      </w:r>
      <w:r w:rsidRPr="004C6AC1">
        <w:rPr>
          <w:rFonts w:ascii="Times New Roman" w:hAnsi="Times New Roman" w:cs="Times New Roman"/>
          <w:sz w:val="24"/>
          <w:szCs w:val="24"/>
        </w:rPr>
        <w:t>аукциона</w:t>
      </w:r>
      <w:r w:rsidRPr="004C6AC1">
        <w:rPr>
          <w:rFonts w:ascii="Times New Roman" w:hAnsi="Times New Roman" w:cs="Times New Roman"/>
          <w:spacing w:val="-11"/>
          <w:sz w:val="24"/>
          <w:szCs w:val="24"/>
        </w:rPr>
        <w:t xml:space="preserve"> </w:t>
      </w:r>
      <w:r w:rsidRPr="004C6AC1">
        <w:rPr>
          <w:rFonts w:ascii="Times New Roman" w:hAnsi="Times New Roman" w:cs="Times New Roman"/>
          <w:sz w:val="24"/>
          <w:szCs w:val="24"/>
        </w:rPr>
        <w:t>от</w:t>
      </w:r>
      <w:r w:rsidRPr="004C6AC1">
        <w:rPr>
          <w:rFonts w:ascii="Times New Roman" w:hAnsi="Times New Roman" w:cs="Times New Roman"/>
          <w:spacing w:val="-11"/>
          <w:sz w:val="24"/>
          <w:szCs w:val="24"/>
        </w:rPr>
        <w:t xml:space="preserve"> </w:t>
      </w:r>
      <w:r w:rsidRPr="004C6AC1">
        <w:rPr>
          <w:rFonts w:ascii="Times New Roman" w:hAnsi="Times New Roman" w:cs="Times New Roman"/>
          <w:sz w:val="24"/>
          <w:szCs w:val="24"/>
        </w:rPr>
        <w:t>участия</w:t>
      </w:r>
      <w:r w:rsidRPr="004C6AC1">
        <w:rPr>
          <w:rFonts w:ascii="Times New Roman" w:hAnsi="Times New Roman" w:cs="Times New Roman"/>
          <w:spacing w:val="-10"/>
          <w:sz w:val="24"/>
          <w:szCs w:val="24"/>
        </w:rPr>
        <w:t xml:space="preserve"> </w:t>
      </w:r>
      <w:r w:rsidRPr="004C6AC1">
        <w:rPr>
          <w:rFonts w:ascii="Times New Roman" w:hAnsi="Times New Roman" w:cs="Times New Roman"/>
          <w:sz w:val="24"/>
          <w:szCs w:val="24"/>
        </w:rPr>
        <w:t>в</w:t>
      </w:r>
      <w:r w:rsidRPr="004C6AC1">
        <w:rPr>
          <w:rFonts w:ascii="Times New Roman" w:hAnsi="Times New Roman" w:cs="Times New Roman"/>
          <w:spacing w:val="-10"/>
          <w:sz w:val="24"/>
          <w:szCs w:val="24"/>
        </w:rPr>
        <w:t xml:space="preserve"> </w:t>
      </w:r>
      <w:r w:rsidRPr="004C6AC1">
        <w:rPr>
          <w:rFonts w:ascii="Times New Roman" w:hAnsi="Times New Roman" w:cs="Times New Roman"/>
          <w:sz w:val="24"/>
          <w:szCs w:val="24"/>
        </w:rPr>
        <w:t>аукционе</w:t>
      </w:r>
      <w:r w:rsidRPr="004C6AC1">
        <w:rPr>
          <w:rFonts w:ascii="Times New Roman" w:hAnsi="Times New Roman" w:cs="Times New Roman"/>
          <w:spacing w:val="-11"/>
          <w:sz w:val="24"/>
          <w:szCs w:val="24"/>
        </w:rPr>
        <w:t xml:space="preserve"> </w:t>
      </w:r>
      <w:r w:rsidRPr="004C6AC1">
        <w:rPr>
          <w:rFonts w:ascii="Times New Roman" w:hAnsi="Times New Roman" w:cs="Times New Roman"/>
          <w:sz w:val="24"/>
          <w:szCs w:val="24"/>
        </w:rPr>
        <w:t>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845EEA" w:rsidRDefault="00845EEA" w:rsidP="006E4EFA">
      <w:pPr>
        <w:pStyle w:val="a4"/>
        <w:suppressAutoHyphens/>
        <w:ind w:firstLine="709"/>
        <w:rPr>
          <w:sz w:val="24"/>
          <w:szCs w:val="24"/>
        </w:rPr>
      </w:pPr>
      <w:r>
        <w:rPr>
          <w:sz w:val="24"/>
          <w:szCs w:val="24"/>
        </w:rPr>
        <w:t xml:space="preserve">17.7.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документацией об аукционе, которое оформляется протоколом рассмотрения заявок на участие в аукционе. </w:t>
      </w:r>
    </w:p>
    <w:p w:rsidR="00845EEA" w:rsidRDefault="00845EEA" w:rsidP="006E4EFA">
      <w:pPr>
        <w:pStyle w:val="a4"/>
        <w:suppressAutoHyphens/>
        <w:ind w:firstLine="709"/>
        <w:rPr>
          <w:sz w:val="24"/>
          <w:szCs w:val="24"/>
        </w:rPr>
      </w:pPr>
      <w:r>
        <w:rPr>
          <w:sz w:val="24"/>
          <w:szCs w:val="24"/>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845EEA" w:rsidRDefault="00845EEA" w:rsidP="006E4EFA">
      <w:pPr>
        <w:pStyle w:val="a4"/>
        <w:suppressAutoHyphens/>
        <w:ind w:firstLine="709"/>
        <w:rPr>
          <w:sz w:val="24"/>
          <w:szCs w:val="24"/>
        </w:rPr>
      </w:pPr>
      <w:r>
        <w:rPr>
          <w:sz w:val="24"/>
          <w:szCs w:val="24"/>
        </w:rPr>
        <w:t xml:space="preserve">Протокол содержит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845EEA" w:rsidRPr="00BB22E3" w:rsidRDefault="00845EEA" w:rsidP="006E4EFA">
      <w:pPr>
        <w:pStyle w:val="a4"/>
        <w:suppressAutoHyphens/>
        <w:ind w:firstLine="709"/>
        <w:rPr>
          <w:sz w:val="24"/>
          <w:szCs w:val="24"/>
        </w:rPr>
      </w:pPr>
      <w:r>
        <w:rPr>
          <w:sz w:val="24"/>
          <w:szCs w:val="24"/>
        </w:rPr>
        <w:t xml:space="preserve">Указанный протокол в день окончания рассмотрения заявок на участие в аукционе </w:t>
      </w:r>
      <w:r w:rsidRPr="00BB22E3">
        <w:rPr>
          <w:sz w:val="24"/>
          <w:szCs w:val="24"/>
        </w:rPr>
        <w:t xml:space="preserve">размещается организатором аукциона на официальном сайте торгов.  </w:t>
      </w:r>
    </w:p>
    <w:p w:rsidR="00845EEA" w:rsidRPr="00BB22E3" w:rsidRDefault="00845EEA" w:rsidP="006E4EFA">
      <w:pPr>
        <w:tabs>
          <w:tab w:val="left" w:pos="4032"/>
        </w:tabs>
        <w:suppressAutoHyphens/>
        <w:ind w:firstLine="709"/>
        <w:jc w:val="both"/>
        <w:rPr>
          <w:bCs/>
        </w:rPr>
      </w:pPr>
      <w:r w:rsidRPr="00BB22E3">
        <w:rPr>
          <w:bCs/>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845EEA" w:rsidRPr="00BB22E3" w:rsidRDefault="00845EEA" w:rsidP="006E4EFA">
      <w:pPr>
        <w:pStyle w:val="a4"/>
        <w:suppressAutoHyphens/>
        <w:ind w:firstLine="709"/>
        <w:rPr>
          <w:sz w:val="24"/>
          <w:szCs w:val="24"/>
        </w:rPr>
      </w:pPr>
      <w:r w:rsidRPr="00BB22E3">
        <w:rPr>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845EEA" w:rsidRDefault="00845EEA" w:rsidP="006E4EFA">
      <w:pPr>
        <w:pStyle w:val="a4"/>
        <w:suppressAutoHyphens/>
        <w:ind w:firstLine="709"/>
        <w:rPr>
          <w:sz w:val="24"/>
          <w:szCs w:val="24"/>
        </w:rPr>
      </w:pPr>
      <w:r>
        <w:rPr>
          <w:sz w:val="24"/>
          <w:szCs w:val="24"/>
        </w:rPr>
        <w:t xml:space="preserve">17.8.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 </w:t>
      </w:r>
    </w:p>
    <w:p w:rsidR="00845EEA" w:rsidRDefault="00845EEA" w:rsidP="006E4EFA">
      <w:pPr>
        <w:pStyle w:val="a4"/>
        <w:suppressAutoHyphens/>
        <w:ind w:firstLine="709"/>
        <w:rPr>
          <w:sz w:val="24"/>
          <w:szCs w:val="24"/>
        </w:rPr>
      </w:pPr>
      <w:r>
        <w:rPr>
          <w:sz w:val="24"/>
          <w:szCs w:val="24"/>
        </w:rPr>
        <w:t xml:space="preserve">17.9.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845EEA" w:rsidRDefault="00845EEA" w:rsidP="006E4EFA">
      <w:pPr>
        <w:pStyle w:val="a4"/>
        <w:suppressAutoHyphens/>
        <w:ind w:firstLine="709"/>
        <w:rPr>
          <w:b/>
          <w:bCs/>
          <w:sz w:val="24"/>
          <w:szCs w:val="24"/>
        </w:rPr>
      </w:pPr>
    </w:p>
    <w:p w:rsidR="00845EEA" w:rsidRPr="009F33F1" w:rsidRDefault="00845EEA" w:rsidP="006E4EFA">
      <w:pPr>
        <w:pStyle w:val="a4"/>
        <w:suppressAutoHyphens/>
        <w:ind w:firstLine="709"/>
        <w:rPr>
          <w:b/>
          <w:bCs/>
          <w:sz w:val="24"/>
          <w:szCs w:val="24"/>
        </w:rPr>
      </w:pPr>
      <w:r>
        <w:rPr>
          <w:b/>
          <w:bCs/>
          <w:sz w:val="24"/>
          <w:szCs w:val="24"/>
        </w:rPr>
        <w:t>18. Порядок проведения аукциона</w:t>
      </w:r>
      <w:r w:rsidRPr="009F33F1">
        <w:rPr>
          <w:b/>
          <w:bCs/>
          <w:sz w:val="24"/>
          <w:szCs w:val="24"/>
        </w:rPr>
        <w:t>.</w:t>
      </w:r>
    </w:p>
    <w:p w:rsidR="00845EEA" w:rsidRPr="009F33F1" w:rsidRDefault="00845EEA" w:rsidP="006E4EFA">
      <w:pPr>
        <w:ind w:firstLine="709"/>
        <w:jc w:val="both"/>
        <w:rPr>
          <w:rFonts w:cs="Calibri"/>
        </w:rPr>
      </w:pPr>
      <w:r w:rsidRPr="009F33F1">
        <w:t xml:space="preserve">18.1. </w:t>
      </w:r>
      <w:r w:rsidRPr="009F33F1">
        <w:rPr>
          <w:b/>
          <w:bCs/>
        </w:rPr>
        <w:t>Отк</w:t>
      </w:r>
      <w:r w:rsidR="009F33F1" w:rsidRPr="009F33F1">
        <w:rPr>
          <w:b/>
          <w:bCs/>
        </w:rPr>
        <w:t>рытый аукцион состоится – «14</w:t>
      </w:r>
      <w:r w:rsidRPr="009F33F1">
        <w:rPr>
          <w:b/>
          <w:bCs/>
        </w:rPr>
        <w:t xml:space="preserve">» </w:t>
      </w:r>
      <w:r w:rsidR="009F33F1" w:rsidRPr="009F33F1">
        <w:rPr>
          <w:b/>
          <w:bCs/>
        </w:rPr>
        <w:t>мая</w:t>
      </w:r>
      <w:r w:rsidRPr="009F33F1">
        <w:rPr>
          <w:b/>
          <w:bCs/>
        </w:rPr>
        <w:t xml:space="preserve"> 202</w:t>
      </w:r>
      <w:r w:rsidR="009C416D" w:rsidRPr="009F33F1">
        <w:rPr>
          <w:b/>
          <w:bCs/>
        </w:rPr>
        <w:t>4</w:t>
      </w:r>
      <w:r w:rsidRPr="009F33F1">
        <w:rPr>
          <w:b/>
          <w:bCs/>
        </w:rPr>
        <w:t xml:space="preserve"> г. в </w:t>
      </w:r>
      <w:r w:rsidR="009C416D" w:rsidRPr="009F33F1">
        <w:rPr>
          <w:b/>
          <w:bCs/>
        </w:rPr>
        <w:t>09</w:t>
      </w:r>
      <w:r w:rsidRPr="009F33F1">
        <w:rPr>
          <w:b/>
          <w:bCs/>
        </w:rPr>
        <w:t xml:space="preserve"> час. 00 мин.</w:t>
      </w:r>
      <w:r w:rsidRPr="009F33F1">
        <w:rPr>
          <w:bCs/>
        </w:rPr>
        <w:t xml:space="preserve"> </w:t>
      </w:r>
      <w:r w:rsidR="009C416D" w:rsidRPr="009F33F1">
        <w:rPr>
          <w:bCs/>
        </w:rPr>
        <w:t xml:space="preserve">(время местное) </w:t>
      </w:r>
      <w:r w:rsidRPr="009F33F1">
        <w:rPr>
          <w:rFonts w:cs="Calibri"/>
        </w:rPr>
        <w:t xml:space="preserve">на электронной площадке </w:t>
      </w:r>
      <w:r w:rsidRPr="009F33F1">
        <w:rPr>
          <w:b/>
          <w:lang w:val="en-US"/>
        </w:rPr>
        <w:t>utp</w:t>
      </w:r>
      <w:r w:rsidRPr="009F33F1">
        <w:rPr>
          <w:b/>
        </w:rPr>
        <w:t>.s</w:t>
      </w:r>
      <w:r w:rsidRPr="009F33F1">
        <w:rPr>
          <w:b/>
          <w:lang w:val="en-US"/>
        </w:rPr>
        <w:t>berbank</w:t>
      </w:r>
      <w:r w:rsidRPr="009F33F1">
        <w:rPr>
          <w:b/>
        </w:rPr>
        <w:t>-</w:t>
      </w:r>
      <w:r w:rsidRPr="009F33F1">
        <w:rPr>
          <w:b/>
          <w:lang w:val="en-US"/>
        </w:rPr>
        <w:t>ast</w:t>
      </w:r>
      <w:r w:rsidRPr="009F33F1">
        <w:rPr>
          <w:b/>
        </w:rPr>
        <w:t>.</w:t>
      </w:r>
      <w:r w:rsidRPr="009F33F1">
        <w:rPr>
          <w:b/>
          <w:lang w:val="en-US"/>
        </w:rPr>
        <w:t>ru</w:t>
      </w:r>
      <w:r w:rsidRPr="009F33F1">
        <w:rPr>
          <w:b/>
        </w:rPr>
        <w:t>.</w:t>
      </w:r>
    </w:p>
    <w:p w:rsidR="00845EEA" w:rsidRPr="009F33F1" w:rsidRDefault="00845EEA" w:rsidP="006E4EFA">
      <w:pPr>
        <w:tabs>
          <w:tab w:val="left" w:pos="4032"/>
        </w:tabs>
        <w:suppressAutoHyphens/>
        <w:ind w:firstLine="709"/>
        <w:jc w:val="both"/>
        <w:rPr>
          <w:bCs/>
        </w:rPr>
      </w:pPr>
      <w:r w:rsidRPr="009F33F1">
        <w:rPr>
          <w:bCs/>
        </w:rPr>
        <w:t xml:space="preserve">Электронный аукцион проводится при наличии не менее двух участников. </w:t>
      </w:r>
    </w:p>
    <w:p w:rsidR="00845EEA" w:rsidRDefault="00845EEA" w:rsidP="006E4EFA">
      <w:pPr>
        <w:pStyle w:val="a4"/>
        <w:suppressAutoHyphens/>
        <w:ind w:firstLine="709"/>
        <w:rPr>
          <w:sz w:val="24"/>
          <w:szCs w:val="24"/>
        </w:rPr>
      </w:pPr>
      <w:r w:rsidRPr="009F33F1">
        <w:rPr>
          <w:sz w:val="24"/>
          <w:szCs w:val="24"/>
        </w:rPr>
        <w:t xml:space="preserve">18.2. Аукцион проводится путем повышения начальной </w:t>
      </w:r>
      <w:r>
        <w:rPr>
          <w:sz w:val="24"/>
          <w:szCs w:val="24"/>
        </w:rPr>
        <w:t>(минимальной) цены договора, указанной в извещении о проведении аукциона, на "шаг аукциона".</w:t>
      </w:r>
    </w:p>
    <w:p w:rsidR="00845EEA" w:rsidRDefault="00845EEA" w:rsidP="006E4EFA">
      <w:pPr>
        <w:pStyle w:val="a4"/>
        <w:suppressAutoHyphens/>
        <w:ind w:firstLine="709"/>
        <w:rPr>
          <w:sz w:val="24"/>
          <w:szCs w:val="24"/>
        </w:rPr>
      </w:pPr>
      <w:r>
        <w:rPr>
          <w:sz w:val="24"/>
          <w:szCs w:val="24"/>
        </w:rPr>
        <w:t xml:space="preserve">18.3. "Шаг аукциона" устанавливается в размере пяти процентов начальной (минимальной) цены договора, указанной в извещении о проведении аукциона. </w:t>
      </w:r>
    </w:p>
    <w:p w:rsidR="00845EEA" w:rsidRPr="007F25B1" w:rsidRDefault="00845EEA" w:rsidP="006E4EFA">
      <w:pPr>
        <w:pStyle w:val="ConsPlusNormal"/>
        <w:ind w:firstLine="709"/>
        <w:jc w:val="both"/>
        <w:rPr>
          <w:rFonts w:ascii="Times New Roman" w:hAnsi="Times New Roman" w:cs="Times New Roman"/>
          <w:sz w:val="24"/>
          <w:szCs w:val="24"/>
        </w:rPr>
      </w:pPr>
      <w:r w:rsidRPr="007F25B1">
        <w:rPr>
          <w:rFonts w:ascii="Times New Roman" w:hAnsi="Times New Roman" w:cs="Times New Roman"/>
          <w:sz w:val="24"/>
          <w:szCs w:val="24"/>
        </w:rPr>
        <w:t>18.4.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845EEA" w:rsidRPr="007F25B1" w:rsidRDefault="00845EEA" w:rsidP="006E4EFA">
      <w:pPr>
        <w:pStyle w:val="ConsPlusNormal"/>
        <w:ind w:firstLine="709"/>
        <w:jc w:val="both"/>
        <w:rPr>
          <w:rFonts w:ascii="Times New Roman" w:hAnsi="Times New Roman" w:cs="Times New Roman"/>
          <w:sz w:val="24"/>
          <w:szCs w:val="24"/>
        </w:rPr>
      </w:pPr>
      <w:r w:rsidRPr="007F25B1">
        <w:rPr>
          <w:rFonts w:ascii="Times New Roman" w:hAnsi="Times New Roman" w:cs="Times New Roman"/>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845EEA" w:rsidRPr="007F25B1" w:rsidRDefault="00845EEA" w:rsidP="006E4EFA">
      <w:pPr>
        <w:pStyle w:val="a4"/>
        <w:suppressAutoHyphens/>
        <w:ind w:firstLine="709"/>
        <w:rPr>
          <w:sz w:val="24"/>
          <w:szCs w:val="24"/>
        </w:rPr>
      </w:pPr>
      <w:r w:rsidRPr="007F25B1">
        <w:rPr>
          <w:sz w:val="24"/>
          <w:szCs w:val="24"/>
        </w:rPr>
        <w:t>18.5.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845EEA" w:rsidRPr="007F25B1" w:rsidRDefault="00845EEA" w:rsidP="006E4EFA">
      <w:pPr>
        <w:pStyle w:val="ConsPlusNormal"/>
        <w:ind w:firstLine="709"/>
        <w:jc w:val="both"/>
        <w:rPr>
          <w:rFonts w:ascii="Times New Roman" w:hAnsi="Times New Roman" w:cs="Times New Roman"/>
          <w:sz w:val="24"/>
          <w:szCs w:val="24"/>
        </w:rPr>
      </w:pPr>
      <w:r w:rsidRPr="007F25B1">
        <w:rPr>
          <w:rFonts w:ascii="Times New Roman" w:hAnsi="Times New Roman" w:cs="Times New Roman"/>
          <w:sz w:val="24"/>
          <w:szCs w:val="24"/>
        </w:rPr>
        <w:t>18.6. Победителем аукциона признается лицо, предложившее наиболее высокую цену договора.</w:t>
      </w:r>
    </w:p>
    <w:p w:rsidR="00845EEA" w:rsidRPr="007F25B1" w:rsidRDefault="00845EEA" w:rsidP="006E4EFA">
      <w:pPr>
        <w:pStyle w:val="ConsPlusNormal"/>
        <w:ind w:firstLine="709"/>
        <w:jc w:val="both"/>
        <w:rPr>
          <w:rFonts w:ascii="Times New Roman" w:hAnsi="Times New Roman" w:cs="Times New Roman"/>
          <w:sz w:val="24"/>
          <w:szCs w:val="24"/>
        </w:rPr>
      </w:pPr>
      <w:r w:rsidRPr="007F25B1">
        <w:rPr>
          <w:rFonts w:ascii="Times New Roman" w:hAnsi="Times New Roman" w:cs="Times New Roman"/>
          <w:sz w:val="24"/>
          <w:szCs w:val="24"/>
        </w:rPr>
        <w:t>18.7.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845EEA" w:rsidRPr="007F25B1" w:rsidRDefault="00845EEA" w:rsidP="006E4EFA">
      <w:pPr>
        <w:pStyle w:val="ConsPlusNormal"/>
        <w:ind w:firstLine="709"/>
        <w:jc w:val="both"/>
        <w:rPr>
          <w:rFonts w:ascii="Times New Roman" w:hAnsi="Times New Roman" w:cs="Times New Roman"/>
          <w:sz w:val="24"/>
          <w:szCs w:val="24"/>
        </w:rPr>
      </w:pPr>
      <w:r w:rsidRPr="007F25B1">
        <w:rPr>
          <w:rFonts w:ascii="Times New Roman" w:hAnsi="Times New Roman" w:cs="Times New Roman"/>
          <w:sz w:val="24"/>
          <w:szCs w:val="24"/>
        </w:rPr>
        <w:t>18.8.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845EEA" w:rsidRPr="007F25B1" w:rsidRDefault="00845EEA" w:rsidP="006E4EFA">
      <w:pPr>
        <w:pStyle w:val="ConsPlusNormal"/>
        <w:ind w:firstLine="709"/>
        <w:jc w:val="both"/>
        <w:rPr>
          <w:rFonts w:ascii="Times New Roman" w:hAnsi="Times New Roman" w:cs="Times New Roman"/>
          <w:sz w:val="24"/>
          <w:szCs w:val="24"/>
        </w:rPr>
      </w:pPr>
      <w:r w:rsidRPr="007F25B1">
        <w:rPr>
          <w:rFonts w:ascii="Times New Roman" w:hAnsi="Times New Roman" w:cs="Times New Roman"/>
          <w:sz w:val="24"/>
          <w:szCs w:val="24"/>
        </w:rPr>
        <w:t>18.9.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845EEA" w:rsidRPr="007F25B1" w:rsidRDefault="00845EEA" w:rsidP="006E4EFA">
      <w:pPr>
        <w:pStyle w:val="ConsPlusNormal"/>
        <w:ind w:firstLine="709"/>
        <w:jc w:val="both"/>
        <w:rPr>
          <w:rFonts w:ascii="Times New Roman" w:hAnsi="Times New Roman" w:cs="Times New Roman"/>
          <w:sz w:val="24"/>
          <w:szCs w:val="24"/>
        </w:rPr>
      </w:pPr>
      <w:r w:rsidRPr="007F25B1">
        <w:rPr>
          <w:rFonts w:ascii="Times New Roman" w:hAnsi="Times New Roman" w:cs="Times New Roman"/>
          <w:sz w:val="24"/>
          <w:szCs w:val="24"/>
        </w:rPr>
        <w:t>18.10.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845EEA" w:rsidRPr="007F25B1" w:rsidRDefault="00845EEA" w:rsidP="006E4EFA">
      <w:pPr>
        <w:pStyle w:val="ConsPlusNormal"/>
        <w:ind w:firstLine="709"/>
        <w:jc w:val="both"/>
        <w:rPr>
          <w:rFonts w:ascii="Times New Roman" w:hAnsi="Times New Roman" w:cs="Times New Roman"/>
          <w:sz w:val="24"/>
          <w:szCs w:val="24"/>
        </w:rPr>
      </w:pPr>
      <w:r w:rsidRPr="007F25B1">
        <w:rPr>
          <w:rFonts w:ascii="Times New Roman" w:hAnsi="Times New Roman" w:cs="Times New Roman"/>
          <w:sz w:val="24"/>
          <w:szCs w:val="24"/>
        </w:rPr>
        <w:t>18.11.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845EEA" w:rsidRPr="007F25B1" w:rsidRDefault="00845EEA" w:rsidP="006E4EFA">
      <w:pPr>
        <w:pStyle w:val="ConsPlusNormal"/>
        <w:ind w:firstLine="709"/>
        <w:jc w:val="both"/>
        <w:rPr>
          <w:rFonts w:ascii="Times New Roman" w:hAnsi="Times New Roman" w:cs="Times New Roman"/>
          <w:sz w:val="24"/>
          <w:szCs w:val="24"/>
        </w:rPr>
      </w:pPr>
      <w:r w:rsidRPr="007F25B1">
        <w:rPr>
          <w:rFonts w:ascii="Times New Roman" w:hAnsi="Times New Roman" w:cs="Times New Roman"/>
          <w:sz w:val="24"/>
          <w:szCs w:val="24"/>
        </w:rPr>
        <w:t>18.12.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845EEA" w:rsidRPr="007F25B1" w:rsidRDefault="00845EEA" w:rsidP="006E4EFA">
      <w:pPr>
        <w:pStyle w:val="ConsPlusNormal"/>
        <w:ind w:firstLine="709"/>
        <w:jc w:val="both"/>
        <w:rPr>
          <w:rFonts w:ascii="Times New Roman" w:hAnsi="Times New Roman" w:cs="Times New Roman"/>
          <w:sz w:val="24"/>
          <w:szCs w:val="24"/>
        </w:rPr>
      </w:pPr>
      <w:r w:rsidRPr="007F25B1">
        <w:rPr>
          <w:rFonts w:ascii="Times New Roman" w:hAnsi="Times New Roman" w:cs="Times New Roman"/>
          <w:sz w:val="24"/>
          <w:szCs w:val="24"/>
        </w:rPr>
        <w:t>18.13.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845EEA" w:rsidRPr="007F25B1" w:rsidRDefault="00845EEA" w:rsidP="006E4EFA">
      <w:pPr>
        <w:pStyle w:val="ConsPlusNormal"/>
        <w:ind w:firstLine="709"/>
        <w:jc w:val="both"/>
        <w:rPr>
          <w:rFonts w:ascii="Times New Roman" w:hAnsi="Times New Roman" w:cs="Times New Roman"/>
          <w:sz w:val="24"/>
          <w:szCs w:val="24"/>
        </w:rPr>
      </w:pPr>
      <w:r w:rsidRPr="007F25B1">
        <w:rPr>
          <w:rFonts w:ascii="Times New Roman" w:hAnsi="Times New Roman" w:cs="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845EEA" w:rsidRPr="007F25B1" w:rsidRDefault="00845EEA" w:rsidP="006E4EFA">
      <w:pPr>
        <w:pStyle w:val="ConsPlusNormal"/>
        <w:ind w:firstLine="709"/>
        <w:jc w:val="both"/>
        <w:rPr>
          <w:rFonts w:ascii="Times New Roman" w:hAnsi="Times New Roman" w:cs="Times New Roman"/>
          <w:sz w:val="24"/>
          <w:szCs w:val="24"/>
        </w:rPr>
      </w:pPr>
      <w:r w:rsidRPr="007F25B1">
        <w:rPr>
          <w:rFonts w:ascii="Times New Roman" w:hAnsi="Times New Roman" w:cs="Times New Roman"/>
          <w:sz w:val="24"/>
          <w:szCs w:val="24"/>
        </w:rPr>
        <w:t>18.14.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845EEA" w:rsidRPr="007F25B1" w:rsidRDefault="00845EEA" w:rsidP="006E4EFA">
      <w:pPr>
        <w:tabs>
          <w:tab w:val="left" w:pos="1750"/>
        </w:tabs>
        <w:autoSpaceDE w:val="0"/>
        <w:autoSpaceDN w:val="0"/>
        <w:adjustRightInd w:val="0"/>
        <w:ind w:firstLine="709"/>
        <w:jc w:val="both"/>
      </w:pPr>
    </w:p>
    <w:p w:rsidR="00845EEA" w:rsidRDefault="00845EEA" w:rsidP="006E4EFA">
      <w:pPr>
        <w:tabs>
          <w:tab w:val="left" w:pos="1750"/>
        </w:tabs>
        <w:autoSpaceDE w:val="0"/>
        <w:autoSpaceDN w:val="0"/>
        <w:adjustRightInd w:val="0"/>
        <w:ind w:firstLine="709"/>
        <w:jc w:val="both"/>
        <w:rPr>
          <w:b/>
          <w:bCs/>
        </w:rPr>
      </w:pPr>
      <w:r>
        <w:rPr>
          <w:b/>
          <w:bCs/>
        </w:rPr>
        <w:t>19. Заключение договора.</w:t>
      </w:r>
    </w:p>
    <w:p w:rsidR="00845EEA" w:rsidRDefault="00845EEA" w:rsidP="006E4EFA">
      <w:pPr>
        <w:tabs>
          <w:tab w:val="left" w:pos="1750"/>
        </w:tabs>
        <w:autoSpaceDE w:val="0"/>
        <w:autoSpaceDN w:val="0"/>
        <w:adjustRightInd w:val="0"/>
        <w:ind w:firstLine="709"/>
        <w:jc w:val="both"/>
      </w:pPr>
      <w:r>
        <w:t>19.1. Заключение договора осуществляется в порядке, предусмотренном Гражданским кодексом Российской Федерации и иными федеральными законами.</w:t>
      </w:r>
    </w:p>
    <w:p w:rsidR="00845EEA" w:rsidRDefault="00845EEA" w:rsidP="006E4EFA">
      <w:pPr>
        <w:tabs>
          <w:tab w:val="left" w:pos="1750"/>
        </w:tabs>
        <w:autoSpaceDE w:val="0"/>
        <w:autoSpaceDN w:val="0"/>
        <w:adjustRightInd w:val="0"/>
        <w:ind w:firstLine="709"/>
        <w:jc w:val="both"/>
      </w:pPr>
      <w:r>
        <w:t>19.2. Организатор аукциона в течение трех рабочих дней с даты подписания протокола аукциона передает победителю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45EEA" w:rsidRDefault="00845EEA" w:rsidP="006E4EFA">
      <w:pPr>
        <w:keepNext/>
        <w:keepLines/>
        <w:tabs>
          <w:tab w:val="left" w:pos="1750"/>
        </w:tabs>
        <w:ind w:firstLine="709"/>
        <w:jc w:val="both"/>
        <w:rPr>
          <w:b/>
          <w:bCs/>
        </w:rPr>
      </w:pPr>
      <w:r>
        <w:t xml:space="preserve">19.3. </w:t>
      </w:r>
      <w:r>
        <w:rPr>
          <w:b/>
          <w:bCs/>
        </w:rPr>
        <w:t>Срок, в течение которого победитель аукциона должен подписать</w:t>
      </w:r>
      <w:r>
        <w:t xml:space="preserve"> </w:t>
      </w:r>
      <w:r>
        <w:rPr>
          <w:b/>
          <w:bCs/>
        </w:rPr>
        <w:t>проект договора:</w:t>
      </w:r>
    </w:p>
    <w:p w:rsidR="00845EEA" w:rsidRDefault="00845EEA" w:rsidP="006E4EFA">
      <w:pPr>
        <w:tabs>
          <w:tab w:val="left" w:pos="1750"/>
        </w:tabs>
        <w:autoSpaceDE w:val="0"/>
        <w:autoSpaceDN w:val="0"/>
        <w:adjustRightInd w:val="0"/>
        <w:ind w:firstLine="709"/>
        <w:jc w:val="both"/>
      </w:pPr>
      <w:r>
        <w:t>Договор аренды объекта недвижимости, находящегося в областной государственной собственности, должен быть заключен с Покупателем не ранее чем через 10 дней и не позднее 20 дней со дня размещения информации о результатах аукциона на официальном сайте торгов.</w:t>
      </w:r>
    </w:p>
    <w:p w:rsidR="00845EEA" w:rsidRDefault="00845EEA" w:rsidP="006E4EFA">
      <w:pPr>
        <w:tabs>
          <w:tab w:val="left" w:pos="1750"/>
        </w:tabs>
        <w:autoSpaceDE w:val="0"/>
        <w:autoSpaceDN w:val="0"/>
        <w:adjustRightInd w:val="0"/>
        <w:ind w:firstLine="709"/>
        <w:jc w:val="both"/>
      </w:pPr>
      <w:r>
        <w:t>Проект договора аренды объекта недвижимости, находящегося в областной государственной собственн</w:t>
      </w:r>
      <w:r w:rsidR="00B5583D">
        <w:t>ости, прилагается (приложения №8</w:t>
      </w:r>
      <w:r>
        <w:t>).</w:t>
      </w:r>
    </w:p>
    <w:p w:rsidR="00845EEA" w:rsidRDefault="00845EEA" w:rsidP="006E4EFA">
      <w:pPr>
        <w:tabs>
          <w:tab w:val="left" w:pos="1750"/>
        </w:tabs>
        <w:autoSpaceDE w:val="0"/>
        <w:autoSpaceDN w:val="0"/>
        <w:adjustRightInd w:val="0"/>
        <w:ind w:firstLine="709"/>
        <w:jc w:val="both"/>
      </w:pPr>
      <w:r>
        <w:t>19.4. Победитель аукциона признается утратившим право аренды областного государственного недвижимого имущества, если он не реализует это право в срок, указанный в п.19.3. настоящей документации об аукционе по обстоятельствам, не зависящим от организатора аукциона. При этом настоящий Договор считается расторгнутым на основании п.3 ст. 450 ГК РФ.</w:t>
      </w:r>
    </w:p>
    <w:p w:rsidR="00845EEA" w:rsidRDefault="00845EEA" w:rsidP="006E4EFA">
      <w:pPr>
        <w:tabs>
          <w:tab w:val="left" w:pos="1750"/>
        </w:tabs>
        <w:autoSpaceDE w:val="0"/>
        <w:autoSpaceDN w:val="0"/>
        <w:adjustRightInd w:val="0"/>
        <w:ind w:firstLine="709"/>
        <w:jc w:val="both"/>
      </w:pPr>
      <w:r>
        <w:t xml:space="preserve">19.5. В случае если Победитель аукциона (или правообладатель) уклоняется от заключения договора, то договор заключается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 </w:t>
      </w:r>
    </w:p>
    <w:p w:rsidR="00845EEA" w:rsidRDefault="00845EEA" w:rsidP="006E4EFA">
      <w:pPr>
        <w:tabs>
          <w:tab w:val="left" w:pos="1750"/>
        </w:tabs>
        <w:autoSpaceDE w:val="0"/>
        <w:autoSpaceDN w:val="0"/>
        <w:adjustRightInd w:val="0"/>
        <w:ind w:firstLine="709"/>
        <w:jc w:val="both"/>
      </w:pPr>
      <w:r>
        <w:t>Организатор аукциона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таким участником аукциона.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845EEA" w:rsidRDefault="00845EEA" w:rsidP="006E4EFA">
      <w:pPr>
        <w:tabs>
          <w:tab w:val="left" w:pos="1750"/>
        </w:tabs>
        <w:autoSpaceDE w:val="0"/>
        <w:autoSpaceDN w:val="0"/>
        <w:adjustRightInd w:val="0"/>
        <w:ind w:firstLine="709"/>
        <w:jc w:val="both"/>
      </w:pPr>
      <w:r>
        <w:t>19.6. В случае если Победитель аукциона (или правообладатель) или участник аукциона, сделавший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со сроками, указанными в настоящей документации об аукционе, победитель аукциона или участник аукциона, сделавший предпоследнее предложение о цене договора, признается уклонившимся от заключения договора аренды.</w:t>
      </w:r>
    </w:p>
    <w:p w:rsidR="00845EEA" w:rsidRDefault="00845EEA" w:rsidP="006E4EFA">
      <w:pPr>
        <w:tabs>
          <w:tab w:val="left" w:pos="1750"/>
        </w:tabs>
        <w:autoSpaceDE w:val="0"/>
        <w:autoSpaceDN w:val="0"/>
        <w:adjustRightInd w:val="0"/>
        <w:ind w:firstLine="709"/>
        <w:jc w:val="both"/>
      </w:pPr>
      <w:r>
        <w:t xml:space="preserve">19.7. В случае уклонения победителя аукциона или участника аукциона, сделавшего предпоследнее предложение о цене договора, от заключения договора аренды недвижимого имущества </w:t>
      </w:r>
      <w:r>
        <w:rPr>
          <w:bCs/>
        </w:rPr>
        <w:t>задаток, внесенный ими, не возвращается</w:t>
      </w:r>
      <w:r>
        <w:t xml:space="preserve">. </w:t>
      </w:r>
    </w:p>
    <w:p w:rsidR="00845EEA" w:rsidRDefault="00845EEA" w:rsidP="006E4EFA">
      <w:pPr>
        <w:tabs>
          <w:tab w:val="left" w:pos="1750"/>
        </w:tabs>
        <w:autoSpaceDE w:val="0"/>
        <w:autoSpaceDN w:val="0"/>
        <w:adjustRightInd w:val="0"/>
        <w:ind w:firstLine="709"/>
        <w:jc w:val="both"/>
      </w:pPr>
      <w:r>
        <w:t xml:space="preserve">19.8. Задаток возвращается участникам аукциона, которые участвовали в аукционе, но не стали Победителями в течение пяти рабочих дней, с даты подписания протокола аукциона,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w:t>
      </w:r>
    </w:p>
    <w:p w:rsidR="00845EEA" w:rsidRDefault="00845EEA" w:rsidP="006E4EFA">
      <w:pPr>
        <w:tabs>
          <w:tab w:val="left" w:pos="1750"/>
        </w:tabs>
        <w:autoSpaceDE w:val="0"/>
        <w:autoSpaceDN w:val="0"/>
        <w:adjustRightInd w:val="0"/>
        <w:ind w:firstLine="709"/>
        <w:jc w:val="both"/>
      </w:pPr>
      <w: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r>
        <w:rPr>
          <w:color w:val="FF0000"/>
        </w:rPr>
        <w:t xml:space="preserve"> </w:t>
      </w:r>
      <w:r>
        <w:t>Задаток победителя аукциона</w:t>
      </w:r>
      <w:r>
        <w:rPr>
          <w:color w:val="FF0000"/>
        </w:rPr>
        <w:t xml:space="preserve"> </w:t>
      </w:r>
      <w:r>
        <w:t>засчитывается в счет исполнения обязательств по заключенному договору.</w:t>
      </w:r>
      <w:r>
        <w:rPr>
          <w:color w:val="FF0000"/>
        </w:rPr>
        <w:t xml:space="preserve"> </w:t>
      </w:r>
    </w:p>
    <w:p w:rsidR="00845EEA" w:rsidRDefault="00845EEA" w:rsidP="006E4EFA">
      <w:pPr>
        <w:tabs>
          <w:tab w:val="left" w:pos="1750"/>
        </w:tabs>
        <w:autoSpaceDE w:val="0"/>
        <w:autoSpaceDN w:val="0"/>
        <w:adjustRightInd w:val="0"/>
        <w:ind w:firstLine="709"/>
        <w:jc w:val="both"/>
      </w:pPr>
      <w:r>
        <w:t>19.9. В случае если договор не заключен с победителем аукциона или участником аукциона, сделавшего предпоследнее предложение о цене договора, аукцион признается несостоявшимся.</w:t>
      </w:r>
    </w:p>
    <w:p w:rsidR="00845EEA" w:rsidRDefault="00845EEA" w:rsidP="006E4EFA">
      <w:pPr>
        <w:tabs>
          <w:tab w:val="left" w:pos="1750"/>
        </w:tabs>
        <w:autoSpaceDE w:val="0"/>
        <w:autoSpaceDN w:val="0"/>
        <w:adjustRightInd w:val="0"/>
        <w:ind w:firstLine="709"/>
        <w:jc w:val="both"/>
      </w:pPr>
      <w:r>
        <w:t xml:space="preserve">19.10. В срок, предусмотренный для заключения договора,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в случае установления факта: </w:t>
      </w:r>
    </w:p>
    <w:p w:rsidR="00845EEA" w:rsidRDefault="00845EEA" w:rsidP="006E4EFA">
      <w:pPr>
        <w:tabs>
          <w:tab w:val="left" w:pos="1750"/>
        </w:tabs>
        <w:autoSpaceDE w:val="0"/>
        <w:autoSpaceDN w:val="0"/>
        <w:adjustRightInd w:val="0"/>
        <w:ind w:firstLine="709"/>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45EEA" w:rsidRDefault="00845EEA" w:rsidP="006E4EFA">
      <w:pPr>
        <w:tabs>
          <w:tab w:val="left" w:pos="1750"/>
        </w:tabs>
        <w:autoSpaceDE w:val="0"/>
        <w:autoSpaceDN w:val="0"/>
        <w:adjustRightInd w:val="0"/>
        <w:ind w:firstLine="709"/>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845EEA" w:rsidRDefault="00845EEA" w:rsidP="006E4EFA">
      <w:pPr>
        <w:tabs>
          <w:tab w:val="left" w:pos="1750"/>
        </w:tabs>
        <w:autoSpaceDE w:val="0"/>
        <w:autoSpaceDN w:val="0"/>
        <w:adjustRightInd w:val="0"/>
        <w:ind w:firstLine="709"/>
        <w:jc w:val="both"/>
      </w:pPr>
      <w:r>
        <w:t>3) предоставления таким лицом заведомо ложных сведений, содержащихся в документах.</w:t>
      </w:r>
    </w:p>
    <w:p w:rsidR="00845EEA" w:rsidRDefault="00845EEA" w:rsidP="006E4EFA">
      <w:pPr>
        <w:tabs>
          <w:tab w:val="left" w:pos="1750"/>
        </w:tabs>
        <w:autoSpaceDE w:val="0"/>
        <w:autoSpaceDN w:val="0"/>
        <w:adjustRightInd w:val="0"/>
        <w:ind w:firstLine="709"/>
        <w:jc w:val="both"/>
      </w:pPr>
      <w:r>
        <w:t>19.11.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аукционной А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45EEA" w:rsidRDefault="00845EEA" w:rsidP="006E4EFA">
      <w:pPr>
        <w:tabs>
          <w:tab w:val="left" w:pos="1750"/>
        </w:tabs>
        <w:autoSpaceDE w:val="0"/>
        <w:autoSpaceDN w:val="0"/>
        <w:adjustRightInd w:val="0"/>
        <w:ind w:firstLine="709"/>
        <w:jc w:val="both"/>
      </w:pPr>
      <w: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845EEA" w:rsidRDefault="00845EEA" w:rsidP="006E4EFA">
      <w:pPr>
        <w:tabs>
          <w:tab w:val="left" w:pos="1750"/>
        </w:tabs>
        <w:autoSpaceDE w:val="0"/>
        <w:autoSpaceDN w:val="0"/>
        <w:adjustRightInd w:val="0"/>
        <w:ind w:firstLine="709"/>
        <w:jc w:val="both"/>
      </w:pPr>
      <w: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845EEA" w:rsidRDefault="00845EEA" w:rsidP="006E4EFA">
      <w:pPr>
        <w:tabs>
          <w:tab w:val="left" w:pos="1750"/>
        </w:tabs>
        <w:autoSpaceDE w:val="0"/>
        <w:autoSpaceDN w:val="0"/>
        <w:adjustRightInd w:val="0"/>
        <w:ind w:firstLine="709"/>
        <w:jc w:val="both"/>
      </w:pPr>
      <w:r>
        <w:t>19.12.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845EEA" w:rsidRDefault="00845EEA" w:rsidP="006E4EFA">
      <w:pPr>
        <w:tabs>
          <w:tab w:val="left" w:pos="1750"/>
        </w:tabs>
        <w:autoSpaceDE w:val="0"/>
        <w:autoSpaceDN w:val="0"/>
        <w:adjustRightInd w:val="0"/>
        <w:ind w:firstLine="709"/>
        <w:jc w:val="both"/>
      </w:pPr>
      <w:r>
        <w:t xml:space="preserve">19.13. Ответственность сторон по исполнению договора определяется в соответствии с проектом договора аренды объекта недвижимости, находящегося в областной государственной собственности (прилагается к документации об аукционе по каждому лоту отдельно). </w:t>
      </w:r>
    </w:p>
    <w:p w:rsidR="00845EEA" w:rsidRDefault="00845EEA" w:rsidP="006E4EFA">
      <w:pPr>
        <w:tabs>
          <w:tab w:val="left" w:pos="1750"/>
        </w:tabs>
        <w:autoSpaceDE w:val="0"/>
        <w:autoSpaceDN w:val="0"/>
        <w:adjustRightInd w:val="0"/>
        <w:ind w:firstLine="709"/>
        <w:jc w:val="both"/>
      </w:pPr>
      <w:r>
        <w:t xml:space="preserve">19.14. При заключении и исполнении договора по результатам торгов </w:t>
      </w:r>
      <w:r>
        <w:rPr>
          <w:bCs/>
        </w:rPr>
        <w:t>изменение условий договора</w:t>
      </w:r>
      <w:r>
        <w:t xml:space="preserve">, указанных в документации об аукционе, по соглашению сторон и в одностороннем порядке </w:t>
      </w:r>
      <w:r>
        <w:rPr>
          <w:bCs/>
        </w:rPr>
        <w:t>не допускается</w:t>
      </w:r>
      <w:r>
        <w:t xml:space="preserve">. </w:t>
      </w:r>
    </w:p>
    <w:p w:rsidR="00845EEA" w:rsidRDefault="00845EEA" w:rsidP="006E4EFA">
      <w:pPr>
        <w:tabs>
          <w:tab w:val="left" w:pos="1750"/>
        </w:tabs>
        <w:autoSpaceDE w:val="0"/>
        <w:autoSpaceDN w:val="0"/>
        <w:adjustRightInd w:val="0"/>
        <w:ind w:firstLine="709"/>
        <w:jc w:val="both"/>
      </w:pPr>
      <w:r>
        <w:t xml:space="preserve">19.15.  Цена договора по результатам торгов не может быть пересмотрена в сторону уменьшения. Размер арендной платы устанавливается и регулируется договором аренды объекта недвижимости, находящегося в областной государственной собственности. </w:t>
      </w:r>
    </w:p>
    <w:p w:rsidR="00845EEA" w:rsidRDefault="00845EEA" w:rsidP="006E4EFA">
      <w:pPr>
        <w:tabs>
          <w:tab w:val="left" w:pos="1750"/>
        </w:tabs>
        <w:autoSpaceDE w:val="0"/>
        <w:autoSpaceDN w:val="0"/>
        <w:adjustRightInd w:val="0"/>
        <w:ind w:firstLine="709"/>
        <w:jc w:val="both"/>
      </w:pPr>
      <w:r>
        <w:t>19.16. Требование обеспечения исполнения договора – не установлено.</w:t>
      </w:r>
    </w:p>
    <w:p w:rsidR="00845EEA" w:rsidRPr="00DF4153" w:rsidRDefault="00845EEA" w:rsidP="006E4EFA">
      <w:pPr>
        <w:tabs>
          <w:tab w:val="left" w:pos="1750"/>
        </w:tabs>
        <w:autoSpaceDE w:val="0"/>
        <w:autoSpaceDN w:val="0"/>
        <w:adjustRightInd w:val="0"/>
        <w:ind w:firstLine="709"/>
        <w:jc w:val="both"/>
      </w:pPr>
      <w:r>
        <w:t>19.17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845EEA" w:rsidRPr="001C5858" w:rsidRDefault="00845EEA" w:rsidP="00845EEA">
      <w:pPr>
        <w:tabs>
          <w:tab w:val="left" w:pos="1750"/>
        </w:tabs>
        <w:autoSpaceDE w:val="0"/>
        <w:autoSpaceDN w:val="0"/>
        <w:adjustRightInd w:val="0"/>
        <w:rPr>
          <w:sz w:val="40"/>
        </w:rPr>
      </w:pPr>
    </w:p>
    <w:p w:rsidR="00845EEA" w:rsidRPr="00CB0F1F" w:rsidRDefault="00845EEA" w:rsidP="00845EEA">
      <w:pPr>
        <w:tabs>
          <w:tab w:val="left" w:pos="1750"/>
        </w:tabs>
        <w:autoSpaceDE w:val="0"/>
        <w:autoSpaceDN w:val="0"/>
        <w:adjustRightInd w:val="0"/>
        <w:jc w:val="center"/>
      </w:pPr>
      <w:r>
        <w:t>Директор                                                                                                А.Б. Чен-Юн-Тай</w:t>
      </w:r>
    </w:p>
    <w:p w:rsidR="009045CE" w:rsidRPr="00CB0F1F" w:rsidRDefault="009045CE" w:rsidP="00845EEA">
      <w:pPr>
        <w:pStyle w:val="a4"/>
        <w:suppressAutoHyphens/>
        <w:ind w:firstLine="709"/>
      </w:pPr>
    </w:p>
    <w:sectPr w:rsidR="009045CE" w:rsidRPr="00CB0F1F" w:rsidSect="009F33F1">
      <w:pgSz w:w="11906" w:h="16838"/>
      <w:pgMar w:top="568" w:right="850"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13E" w:rsidRDefault="0027613E" w:rsidP="0027613E">
      <w:r>
        <w:separator/>
      </w:r>
    </w:p>
  </w:endnote>
  <w:endnote w:type="continuationSeparator" w:id="0">
    <w:p w:rsidR="0027613E" w:rsidRDefault="0027613E" w:rsidP="0027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13E" w:rsidRDefault="0027613E" w:rsidP="0027613E">
      <w:r>
        <w:separator/>
      </w:r>
    </w:p>
  </w:footnote>
  <w:footnote w:type="continuationSeparator" w:id="0">
    <w:p w:rsidR="0027613E" w:rsidRDefault="0027613E" w:rsidP="002761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2B021A8"/>
    <w:multiLevelType w:val="multilevel"/>
    <w:tmpl w:val="569881C6"/>
    <w:lvl w:ilvl="0">
      <w:start w:val="1"/>
      <w:numFmt w:val="decimal"/>
      <w:lvlText w:val="%1."/>
      <w:lvlJc w:val="left"/>
      <w:pPr>
        <w:ind w:left="360" w:hanging="360"/>
      </w:pPr>
      <w:rPr>
        <w:rFonts w:hint="default"/>
        <w:b/>
      </w:rPr>
    </w:lvl>
    <w:lvl w:ilvl="1">
      <w:start w:val="1"/>
      <w:numFmt w:val="decimal"/>
      <w:lvlText w:val="%2."/>
      <w:lvlJc w:val="left"/>
      <w:pPr>
        <w:ind w:left="1211" w:hanging="360"/>
      </w:pPr>
      <w:rPr>
        <w:rFonts w:ascii="Times New Roman" w:eastAsia="Times New Roman" w:hAnsi="Times New Roman" w:cs="Times New Roman"/>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61"/>
    <w:rsid w:val="00033AAA"/>
    <w:rsid w:val="00077D41"/>
    <w:rsid w:val="001121F0"/>
    <w:rsid w:val="001C5858"/>
    <w:rsid w:val="0022784B"/>
    <w:rsid w:val="00272888"/>
    <w:rsid w:val="0027613E"/>
    <w:rsid w:val="002E7261"/>
    <w:rsid w:val="003C3905"/>
    <w:rsid w:val="003F234D"/>
    <w:rsid w:val="005C6EB5"/>
    <w:rsid w:val="006E4EFA"/>
    <w:rsid w:val="00794220"/>
    <w:rsid w:val="007E7421"/>
    <w:rsid w:val="00845EEA"/>
    <w:rsid w:val="009045CE"/>
    <w:rsid w:val="00975E3C"/>
    <w:rsid w:val="00992F59"/>
    <w:rsid w:val="009C416D"/>
    <w:rsid w:val="009F33F1"/>
    <w:rsid w:val="00A358FC"/>
    <w:rsid w:val="00A835E9"/>
    <w:rsid w:val="00B11C78"/>
    <w:rsid w:val="00B5583D"/>
    <w:rsid w:val="00C04809"/>
    <w:rsid w:val="00D30EAF"/>
    <w:rsid w:val="00D37370"/>
    <w:rsid w:val="00E504F7"/>
    <w:rsid w:val="00F85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7E1D"/>
  <w15:chartTrackingRefBased/>
  <w15:docId w15:val="{B0B82F80-B5D3-4922-8FEC-7E5070B2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5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45CE"/>
    <w:rPr>
      <w:rFonts w:cs="Times New Roman"/>
      <w:color w:val="auto"/>
      <w:u w:val="none"/>
      <w:effect w:val="none"/>
    </w:rPr>
  </w:style>
  <w:style w:type="paragraph" w:styleId="a4">
    <w:name w:val="Body Text"/>
    <w:basedOn w:val="a"/>
    <w:link w:val="a5"/>
    <w:uiPriority w:val="99"/>
    <w:rsid w:val="009045CE"/>
    <w:pPr>
      <w:jc w:val="both"/>
    </w:pPr>
    <w:rPr>
      <w:sz w:val="28"/>
      <w:szCs w:val="28"/>
    </w:rPr>
  </w:style>
  <w:style w:type="character" w:customStyle="1" w:styleId="a5">
    <w:name w:val="Основной текст Знак"/>
    <w:basedOn w:val="a0"/>
    <w:link w:val="a4"/>
    <w:uiPriority w:val="99"/>
    <w:rsid w:val="009045CE"/>
    <w:rPr>
      <w:rFonts w:ascii="Times New Roman" w:eastAsia="Times New Roman" w:hAnsi="Times New Roman" w:cs="Times New Roman"/>
      <w:sz w:val="28"/>
      <w:szCs w:val="28"/>
      <w:lang w:eastAsia="ru-RU"/>
    </w:rPr>
  </w:style>
  <w:style w:type="paragraph" w:styleId="a6">
    <w:name w:val="List Paragraph"/>
    <w:basedOn w:val="a"/>
    <w:uiPriority w:val="1"/>
    <w:qFormat/>
    <w:rsid w:val="009045CE"/>
    <w:pPr>
      <w:ind w:left="720"/>
    </w:pPr>
  </w:style>
  <w:style w:type="character" w:styleId="a7">
    <w:name w:val="page number"/>
    <w:basedOn w:val="a0"/>
    <w:uiPriority w:val="99"/>
    <w:rsid w:val="009045CE"/>
    <w:rPr>
      <w:rFonts w:cs="Times New Roman"/>
    </w:rPr>
  </w:style>
  <w:style w:type="paragraph" w:customStyle="1" w:styleId="ConsPlusNormal">
    <w:name w:val="ConsPlusNormal"/>
    <w:rsid w:val="009045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8">
    <w:name w:val="Table Grid"/>
    <w:basedOn w:val="a1"/>
    <w:uiPriority w:val="59"/>
    <w:rsid w:val="009045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uiPriority w:val="1"/>
    <w:qFormat/>
    <w:rsid w:val="009045CE"/>
    <w:pPr>
      <w:widowControl w:val="0"/>
      <w:autoSpaceDE w:val="0"/>
      <w:autoSpaceDN w:val="0"/>
      <w:ind w:left="433"/>
      <w:outlineLvl w:val="1"/>
    </w:pPr>
    <w:rPr>
      <w:b/>
      <w:bCs/>
      <w:lang w:bidi="ru-RU"/>
    </w:rPr>
  </w:style>
  <w:style w:type="paragraph" w:styleId="a9">
    <w:name w:val="header"/>
    <w:basedOn w:val="a"/>
    <w:link w:val="aa"/>
    <w:uiPriority w:val="99"/>
    <w:unhideWhenUsed/>
    <w:rsid w:val="0027613E"/>
    <w:pPr>
      <w:tabs>
        <w:tab w:val="center" w:pos="4677"/>
        <w:tab w:val="right" w:pos="9355"/>
      </w:tabs>
    </w:pPr>
  </w:style>
  <w:style w:type="character" w:customStyle="1" w:styleId="aa">
    <w:name w:val="Верхний колонтитул Знак"/>
    <w:basedOn w:val="a0"/>
    <w:link w:val="a9"/>
    <w:uiPriority w:val="99"/>
    <w:rsid w:val="0027613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7613E"/>
    <w:pPr>
      <w:tabs>
        <w:tab w:val="center" w:pos="4677"/>
        <w:tab w:val="right" w:pos="9355"/>
      </w:tabs>
    </w:pPr>
  </w:style>
  <w:style w:type="character" w:customStyle="1" w:styleId="ac">
    <w:name w:val="Нижний колонтитул Знак"/>
    <w:basedOn w:val="a0"/>
    <w:link w:val="ab"/>
    <w:uiPriority w:val="99"/>
    <w:rsid w:val="0027613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C04809"/>
    <w:rPr>
      <w:rFonts w:ascii="Segoe UI" w:hAnsi="Segoe UI" w:cs="Segoe UI"/>
      <w:sz w:val="18"/>
      <w:szCs w:val="18"/>
    </w:rPr>
  </w:style>
  <w:style w:type="character" w:customStyle="1" w:styleId="ae">
    <w:name w:val="Текст выноски Знак"/>
    <w:basedOn w:val="a0"/>
    <w:link w:val="ad"/>
    <w:uiPriority w:val="99"/>
    <w:semiHidden/>
    <w:rsid w:val="00C0480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5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u_fond@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39955E1A12A0B2B12F67ADB53DAA7E4CA5423A1A87873C26009086C4AE71B6B6D8877B8BD06F66C34C2B791605A06B8E93F460E1D49EA0S8t2F" TargetMode="External"/><Relationship Id="rId5" Type="http://schemas.openxmlformats.org/officeDocument/2006/relationships/webSettings" Target="webSettings.xml"/><Relationship Id="rId10" Type="http://schemas.openxmlformats.org/officeDocument/2006/relationships/hyperlink" Target="mailto:info@sberbank-ast.ru" TargetMode="External"/><Relationship Id="rId4" Type="http://schemas.openxmlformats.org/officeDocument/2006/relationships/settings" Target="settings.xml"/><Relationship Id="rId9" Type="http://schemas.openxmlformats.org/officeDocument/2006/relationships/hyperlink" Target="ht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50962-D323-483C-90D7-49CDD879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6220</Words>
  <Characters>35454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Черепанова</dc:creator>
  <cp:keywords/>
  <dc:description/>
  <cp:lastModifiedBy>Василина Владимировна Сонина</cp:lastModifiedBy>
  <cp:revision>20</cp:revision>
  <cp:lastPrinted>2024-04-09T04:11:00Z</cp:lastPrinted>
  <dcterms:created xsi:type="dcterms:W3CDTF">2022-09-23T08:24:00Z</dcterms:created>
  <dcterms:modified xsi:type="dcterms:W3CDTF">2024-04-09T04:11:00Z</dcterms:modified>
</cp:coreProperties>
</file>