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54" w:rsidRPr="0008729F" w:rsidRDefault="00510A54">
      <w:pPr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0" w:name="_GoBack"/>
      <w:bookmarkEnd w:id="0"/>
    </w:p>
    <w:p w:rsidR="00510A54" w:rsidRPr="0008729F" w:rsidRDefault="0008729F">
      <w:pPr>
        <w:pStyle w:val="afe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Проект д</w:t>
      </w:r>
      <w:r w:rsidR="00510A54" w:rsidRPr="0008729F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оговор</w:t>
      </w:r>
      <w:r w:rsidRPr="0008729F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а </w:t>
      </w:r>
      <w:r w:rsidR="00510A54" w:rsidRPr="0008729F">
        <w:rPr>
          <w:rFonts w:ascii="Times New Roman" w:hAnsi="Times New Roman" w:cs="Times New Roman"/>
          <w:b/>
          <w:sz w:val="26"/>
          <w:szCs w:val="26"/>
        </w:rPr>
        <w:t>на размещение нестационарного торгового объекта №</w:t>
      </w:r>
      <w:r w:rsidR="00510A54" w:rsidRPr="0008729F">
        <w:rPr>
          <w:rFonts w:ascii="Times New Roman" w:hAnsi="Times New Roman" w:cs="Times New Roman"/>
          <w:sz w:val="26"/>
          <w:szCs w:val="26"/>
        </w:rPr>
        <w:t xml:space="preserve"> ____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 w:rsidP="0008729F">
      <w:pPr>
        <w:pStyle w:val="afe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г.</w:t>
      </w:r>
      <w:r w:rsidR="0008729F">
        <w:rPr>
          <w:rFonts w:ascii="Times New Roman" w:hAnsi="Times New Roman" w:cs="Times New Roman"/>
          <w:sz w:val="26"/>
          <w:szCs w:val="26"/>
        </w:rPr>
        <w:t xml:space="preserve"> </w:t>
      </w:r>
      <w:r w:rsidRPr="0008729F">
        <w:rPr>
          <w:rFonts w:ascii="Times New Roman" w:hAnsi="Times New Roman" w:cs="Times New Roman"/>
          <w:sz w:val="26"/>
          <w:szCs w:val="26"/>
        </w:rPr>
        <w:t xml:space="preserve">Иркутск                                                                          </w:t>
      </w:r>
      <w:r w:rsidR="0008729F">
        <w:rPr>
          <w:rFonts w:ascii="Times New Roman" w:hAnsi="Times New Roman" w:cs="Times New Roman"/>
          <w:sz w:val="26"/>
          <w:szCs w:val="26"/>
        </w:rPr>
        <w:tab/>
      </w:r>
      <w:r w:rsidR="0008729F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8729F">
        <w:rPr>
          <w:rFonts w:ascii="Times New Roman" w:hAnsi="Times New Roman" w:cs="Times New Roman"/>
          <w:sz w:val="26"/>
          <w:szCs w:val="26"/>
        </w:rPr>
        <w:t>__________ 20</w:t>
      </w:r>
      <w:r w:rsidR="0008729F">
        <w:rPr>
          <w:rFonts w:ascii="Times New Roman" w:hAnsi="Times New Roman" w:cs="Times New Roman"/>
          <w:sz w:val="26"/>
          <w:szCs w:val="26"/>
        </w:rPr>
        <w:t>24</w:t>
      </w:r>
      <w:r w:rsidRPr="0008729F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10A54" w:rsidRPr="0008729F" w:rsidRDefault="00510A54" w:rsidP="0008729F">
      <w:pPr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08729F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Министерство имущественных отношений Иркутской области, в лице заместителя министра Просвирина Кирилла Сергеевича, действующего на основании распоряжения министерства имущественных отношений от 09.03.2022 № 51-67-мр-лс «О Просвирине К.С.», на основании Положения о министерстве имущественных отношений Иркутской области, утвержденного постановлением Правительства Иркутской области от 30.09.2009 № 264/43-пп, с одной Стороны</w:t>
      </w:r>
      <w:r w:rsidR="00510A54" w:rsidRPr="0008729F">
        <w:rPr>
          <w:rFonts w:ascii="Times New Roman" w:hAnsi="Times New Roman" w:cs="Times New Roman"/>
          <w:sz w:val="26"/>
          <w:szCs w:val="26"/>
        </w:rPr>
        <w:t>, и __________________________, именуемый (ое) в дальнейшем «Пользователь», в лице ______________________________________, действующего  на основании _____________________________________________, с другой стороны, а вместе именуемые Стороны, заключили настоящий договор о нижеследующем:</w:t>
      </w:r>
    </w:p>
    <w:p w:rsidR="0008729F" w:rsidRDefault="0008729F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sub_100"/>
    </w:p>
    <w:p w:rsidR="00510A54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729F">
        <w:rPr>
          <w:rFonts w:ascii="Times New Roman" w:hAnsi="Times New Roman" w:cs="Times New Roman"/>
          <w:b/>
          <w:sz w:val="26"/>
          <w:szCs w:val="26"/>
        </w:rPr>
        <w:t>1. Предмет договора</w:t>
      </w:r>
    </w:p>
    <w:p w:rsidR="0008729F" w:rsidRPr="0008729F" w:rsidRDefault="0008729F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1"/>
      <w:bookmarkEnd w:id="1"/>
      <w:r w:rsidRPr="0008729F">
        <w:rPr>
          <w:rFonts w:ascii="Times New Roman" w:hAnsi="Times New Roman" w:cs="Times New Roman"/>
          <w:sz w:val="26"/>
          <w:szCs w:val="26"/>
        </w:rPr>
        <w:t xml:space="preserve">1.1. По настоящему договору Министерство  обязуется предоставить </w:t>
      </w:r>
      <w:bookmarkEnd w:id="2"/>
      <w:r w:rsidRPr="0008729F">
        <w:rPr>
          <w:rFonts w:ascii="Times New Roman" w:hAnsi="Times New Roman" w:cs="Times New Roman"/>
          <w:sz w:val="26"/>
          <w:szCs w:val="26"/>
        </w:rPr>
        <w:t>Пользователю за плату право на размещение нестационарного торгового объекта</w:t>
      </w:r>
      <w:r w:rsidR="0008729F">
        <w:rPr>
          <w:rFonts w:ascii="Times New Roman" w:hAnsi="Times New Roman" w:cs="Times New Roman"/>
          <w:sz w:val="26"/>
          <w:szCs w:val="26"/>
        </w:rPr>
        <w:t xml:space="preserve"> </w:t>
      </w:r>
      <w:r w:rsidRPr="0008729F">
        <w:rPr>
          <w:rFonts w:ascii="Times New Roman" w:hAnsi="Times New Roman" w:cs="Times New Roman"/>
          <w:sz w:val="26"/>
          <w:szCs w:val="26"/>
        </w:rPr>
        <w:t xml:space="preserve">(далее - НТО) по адресу: Иркутская область, </w:t>
      </w:r>
      <w:r w:rsidR="001459D1">
        <w:rPr>
          <w:rFonts w:ascii="Times New Roman" w:hAnsi="Times New Roman" w:cs="Times New Roman"/>
          <w:sz w:val="26"/>
          <w:szCs w:val="26"/>
        </w:rPr>
        <w:t>Ольхонский район</w:t>
      </w:r>
      <w:r w:rsidRPr="0008729F">
        <w:rPr>
          <w:rFonts w:ascii="Times New Roman" w:hAnsi="Times New Roman" w:cs="Times New Roman"/>
          <w:sz w:val="26"/>
          <w:szCs w:val="26"/>
        </w:rPr>
        <w:t xml:space="preserve">, на земельном участке </w:t>
      </w:r>
      <w:r w:rsidR="001459D1">
        <w:rPr>
          <w:rFonts w:ascii="Times New Roman" w:hAnsi="Times New Roman" w:cs="Times New Roman"/>
          <w:sz w:val="26"/>
          <w:szCs w:val="26"/>
        </w:rPr>
        <w:t>категория</w:t>
      </w:r>
      <w:r w:rsidRPr="0008729F">
        <w:rPr>
          <w:rFonts w:ascii="Times New Roman" w:hAnsi="Times New Roman" w:cs="Times New Roman"/>
          <w:sz w:val="26"/>
          <w:szCs w:val="26"/>
        </w:rPr>
        <w:t xml:space="preserve"> земель</w:t>
      </w:r>
      <w:r w:rsidR="001459D1">
        <w:rPr>
          <w:rFonts w:ascii="Times New Roman" w:hAnsi="Times New Roman" w:cs="Times New Roman"/>
          <w:sz w:val="26"/>
          <w:szCs w:val="26"/>
        </w:rPr>
        <w:t xml:space="preserve"> - </w:t>
      </w:r>
      <w:r w:rsidRPr="0008729F">
        <w:rPr>
          <w:rFonts w:ascii="Times New Roman" w:hAnsi="Times New Roman" w:cs="Times New Roman"/>
          <w:sz w:val="26"/>
          <w:szCs w:val="26"/>
        </w:rPr>
        <w:t xml:space="preserve"> </w:t>
      </w:r>
      <w:r w:rsidR="001459D1">
        <w:rPr>
          <w:rFonts w:ascii="Times New Roman" w:hAnsi="Times New Roman" w:cs="Times New Roman"/>
          <w:sz w:val="26"/>
          <w:szCs w:val="26"/>
        </w:rPr>
        <w:t>з</w:t>
      </w:r>
      <w:r w:rsidR="001459D1" w:rsidRPr="001459D1">
        <w:rPr>
          <w:rFonts w:ascii="Times New Roman" w:hAnsi="Times New Roman" w:cs="Times New Roman"/>
          <w:sz w:val="26"/>
          <w:szCs w:val="26"/>
        </w:rPr>
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1459D1">
        <w:rPr>
          <w:rFonts w:ascii="Times New Roman" w:hAnsi="Times New Roman" w:cs="Times New Roman"/>
          <w:sz w:val="26"/>
          <w:szCs w:val="26"/>
        </w:rPr>
        <w:t xml:space="preserve"> </w:t>
      </w:r>
      <w:r w:rsidRPr="0008729F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1459D1">
        <w:rPr>
          <w:rFonts w:ascii="Times New Roman" w:hAnsi="Times New Roman" w:cs="Times New Roman"/>
          <w:sz w:val="26"/>
          <w:szCs w:val="26"/>
        </w:rPr>
        <w:t>38:13:060705:89</w:t>
      </w:r>
      <w:r w:rsidR="00862BD1">
        <w:rPr>
          <w:rFonts w:ascii="Times New Roman" w:hAnsi="Times New Roman" w:cs="Times New Roman"/>
          <w:sz w:val="26"/>
          <w:szCs w:val="26"/>
        </w:rPr>
        <w:t>8</w:t>
      </w:r>
      <w:r w:rsidRPr="0008729F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862BD1">
        <w:rPr>
          <w:rFonts w:ascii="Times New Roman" w:hAnsi="Times New Roman" w:cs="Times New Roman"/>
          <w:sz w:val="26"/>
          <w:szCs w:val="26"/>
        </w:rPr>
        <w:t>567</w:t>
      </w:r>
      <w:r w:rsidR="001459D1">
        <w:rPr>
          <w:rFonts w:ascii="Times New Roman" w:hAnsi="Times New Roman" w:cs="Times New Roman"/>
          <w:sz w:val="26"/>
          <w:szCs w:val="26"/>
        </w:rPr>
        <w:t xml:space="preserve"> кв. м</w:t>
      </w:r>
      <w:r w:rsidRPr="0008729F">
        <w:rPr>
          <w:rFonts w:ascii="Times New Roman" w:hAnsi="Times New Roman" w:cs="Times New Roman"/>
          <w:sz w:val="26"/>
          <w:szCs w:val="26"/>
        </w:rPr>
        <w:t xml:space="preserve"> согласно  схеме размещения нестационарных торговых объектов на территории </w:t>
      </w:r>
      <w:r w:rsidR="001459D1">
        <w:rPr>
          <w:rFonts w:ascii="Times New Roman" w:hAnsi="Times New Roman" w:cs="Times New Roman"/>
          <w:sz w:val="26"/>
          <w:szCs w:val="26"/>
        </w:rPr>
        <w:t>Ольхонского районного муниципального образования,</w:t>
      </w:r>
      <w:r w:rsidRPr="0008729F">
        <w:rPr>
          <w:rFonts w:ascii="Times New Roman" w:hAnsi="Times New Roman" w:cs="Times New Roman"/>
          <w:sz w:val="26"/>
          <w:szCs w:val="26"/>
        </w:rPr>
        <w:t xml:space="preserve"> утвержденной </w:t>
      </w:r>
      <w:r w:rsidR="001459D1">
        <w:rPr>
          <w:rFonts w:ascii="Times New Roman" w:hAnsi="Times New Roman" w:cs="Times New Roman"/>
          <w:sz w:val="26"/>
          <w:szCs w:val="26"/>
        </w:rPr>
        <w:t>постановлением администрации Ольхонского районного муниципального образования «О внесении изменений в постановление администрации ОРМО от 30.12.2022 года № 522 «Об утверждении схем размещения нестационарных торговых объектов» от 22 декабря 2023 года № 672</w:t>
      </w:r>
      <w:r w:rsidRPr="0008729F">
        <w:rPr>
          <w:rFonts w:ascii="Times New Roman" w:hAnsi="Times New Roman" w:cs="Times New Roman"/>
          <w:sz w:val="26"/>
          <w:szCs w:val="26"/>
        </w:rPr>
        <w:t>, (далее соответственно - Участок, Схема), а Пользователь обязуется разместить НТО, а также использовать Участок в течении срока действия настоящего договора на условиях и в порядке, предусмотренных законодательством и условиями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2"/>
      <w:r w:rsidRPr="0008729F">
        <w:rPr>
          <w:rFonts w:ascii="Times New Roman" w:hAnsi="Times New Roman" w:cs="Times New Roman"/>
          <w:sz w:val="26"/>
          <w:szCs w:val="26"/>
        </w:rPr>
        <w:t xml:space="preserve">1.2. Место исполнения настоящего договора: Иркутская область, </w:t>
      </w:r>
      <w:bookmarkEnd w:id="3"/>
      <w:r w:rsidR="001459D1">
        <w:rPr>
          <w:rFonts w:ascii="Times New Roman" w:hAnsi="Times New Roman" w:cs="Times New Roman"/>
          <w:sz w:val="26"/>
          <w:szCs w:val="26"/>
        </w:rPr>
        <w:t>Ольхонский район</w:t>
      </w:r>
      <w:r w:rsidRPr="0008729F">
        <w:rPr>
          <w:rFonts w:ascii="Times New Roman" w:hAnsi="Times New Roman" w:cs="Times New Roman"/>
          <w:sz w:val="26"/>
          <w:szCs w:val="26"/>
        </w:rPr>
        <w:t>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"/>
      <w:r w:rsidRPr="0008729F">
        <w:rPr>
          <w:rFonts w:ascii="Times New Roman" w:hAnsi="Times New Roman" w:cs="Times New Roman"/>
          <w:sz w:val="26"/>
          <w:szCs w:val="26"/>
        </w:rPr>
        <w:t xml:space="preserve">1.3. Основанием для заключения настоящего договора является </w:t>
      </w:r>
      <w:bookmarkEnd w:id="4"/>
      <w:r w:rsidRPr="0008729F">
        <w:rPr>
          <w:rFonts w:ascii="Times New Roman" w:hAnsi="Times New Roman" w:cs="Times New Roman"/>
          <w:sz w:val="26"/>
          <w:szCs w:val="26"/>
        </w:rPr>
        <w:t>распоряжение министерства имущественных отношений Иркутской области</w:t>
      </w:r>
      <w:r w:rsidR="00862BD1">
        <w:rPr>
          <w:rFonts w:ascii="Times New Roman" w:hAnsi="Times New Roman" w:cs="Times New Roman"/>
          <w:sz w:val="26"/>
          <w:szCs w:val="26"/>
        </w:rPr>
        <w:t xml:space="preserve"> </w:t>
      </w:r>
      <w:r w:rsidRPr="0008729F">
        <w:rPr>
          <w:rFonts w:ascii="Times New Roman" w:hAnsi="Times New Roman" w:cs="Times New Roman"/>
          <w:sz w:val="26"/>
          <w:szCs w:val="26"/>
        </w:rPr>
        <w:t xml:space="preserve">от </w:t>
      </w:r>
      <w:r w:rsidR="00862BD1">
        <w:rPr>
          <w:rFonts w:ascii="Times New Roman" w:hAnsi="Times New Roman" w:cs="Times New Roman"/>
          <w:sz w:val="26"/>
          <w:szCs w:val="26"/>
        </w:rPr>
        <w:t xml:space="preserve">28 марта 2024 года </w:t>
      </w:r>
      <w:r w:rsidR="001459D1">
        <w:rPr>
          <w:rFonts w:ascii="Times New Roman" w:hAnsi="Times New Roman" w:cs="Times New Roman"/>
          <w:sz w:val="26"/>
          <w:szCs w:val="26"/>
        </w:rPr>
        <w:t>№ 51-53</w:t>
      </w:r>
      <w:r w:rsidR="00862BD1">
        <w:rPr>
          <w:rFonts w:ascii="Times New Roman" w:hAnsi="Times New Roman" w:cs="Times New Roman"/>
          <w:sz w:val="26"/>
          <w:szCs w:val="26"/>
        </w:rPr>
        <w:t>5</w:t>
      </w:r>
      <w:r w:rsidR="001459D1">
        <w:rPr>
          <w:rFonts w:ascii="Times New Roman" w:hAnsi="Times New Roman" w:cs="Times New Roman"/>
          <w:sz w:val="26"/>
          <w:szCs w:val="26"/>
        </w:rPr>
        <w:t>-мр/з «О проведении аукциона на право заключения договора на размещения нестационарного то</w:t>
      </w:r>
      <w:r w:rsidR="000F54B7">
        <w:rPr>
          <w:rFonts w:ascii="Times New Roman" w:hAnsi="Times New Roman" w:cs="Times New Roman"/>
          <w:sz w:val="26"/>
          <w:szCs w:val="26"/>
        </w:rPr>
        <w:t>р</w:t>
      </w:r>
      <w:r w:rsidR="001459D1">
        <w:rPr>
          <w:rFonts w:ascii="Times New Roman" w:hAnsi="Times New Roman" w:cs="Times New Roman"/>
          <w:sz w:val="26"/>
          <w:szCs w:val="26"/>
        </w:rPr>
        <w:t>гового объекта»,</w:t>
      </w:r>
      <w:r w:rsidRPr="0008729F">
        <w:rPr>
          <w:rFonts w:ascii="Times New Roman" w:hAnsi="Times New Roman" w:cs="Times New Roman"/>
          <w:sz w:val="26"/>
          <w:szCs w:val="26"/>
        </w:rPr>
        <w:t xml:space="preserve"> протокол о результатах аукциона от ________________.</w:t>
      </w:r>
    </w:p>
    <w:p w:rsidR="000F54B7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5"/>
      <w:r w:rsidRPr="0008729F">
        <w:rPr>
          <w:rFonts w:ascii="Times New Roman" w:hAnsi="Times New Roman" w:cs="Times New Roman"/>
          <w:sz w:val="26"/>
          <w:szCs w:val="26"/>
        </w:rPr>
        <w:t>1.4. Тип НТО:</w:t>
      </w:r>
      <w:r w:rsidR="000F54B7">
        <w:rPr>
          <w:rFonts w:ascii="Times New Roman" w:hAnsi="Times New Roman" w:cs="Times New Roman"/>
          <w:sz w:val="26"/>
          <w:szCs w:val="26"/>
        </w:rPr>
        <w:t xml:space="preserve"> торговый павильон.</w:t>
      </w:r>
    </w:p>
    <w:bookmarkEnd w:id="5"/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Площадь НТО</w:t>
      </w:r>
      <w:r w:rsidR="000F54B7">
        <w:rPr>
          <w:rFonts w:ascii="Times New Roman" w:hAnsi="Times New Roman" w:cs="Times New Roman"/>
          <w:sz w:val="26"/>
          <w:szCs w:val="26"/>
        </w:rPr>
        <w:t>:</w:t>
      </w:r>
      <w:r w:rsidRPr="0008729F">
        <w:rPr>
          <w:rFonts w:ascii="Times New Roman" w:hAnsi="Times New Roman" w:cs="Times New Roman"/>
          <w:sz w:val="26"/>
          <w:szCs w:val="26"/>
        </w:rPr>
        <w:t xml:space="preserve"> </w:t>
      </w:r>
      <w:r w:rsidR="000F54B7">
        <w:rPr>
          <w:rFonts w:ascii="Times New Roman" w:hAnsi="Times New Roman" w:cs="Times New Roman"/>
          <w:sz w:val="26"/>
          <w:szCs w:val="26"/>
        </w:rPr>
        <w:t>104</w:t>
      </w:r>
      <w:r w:rsidRPr="0008729F">
        <w:rPr>
          <w:rFonts w:ascii="Times New Roman" w:hAnsi="Times New Roman" w:cs="Times New Roman"/>
          <w:sz w:val="26"/>
          <w:szCs w:val="26"/>
        </w:rPr>
        <w:t xml:space="preserve"> кв. м.</w:t>
      </w:r>
    </w:p>
    <w:p w:rsidR="000F54B7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Специализация НТО:</w:t>
      </w:r>
      <w:r w:rsidR="000F54B7" w:rsidRPr="000F54B7">
        <w:rPr>
          <w:rFonts w:ascii="Times New Roman" w:hAnsi="Times New Roman" w:cs="Times New Roman"/>
          <w:sz w:val="26"/>
          <w:szCs w:val="26"/>
        </w:rPr>
        <w:t xml:space="preserve"> </w:t>
      </w:r>
      <w:r w:rsidR="00862BD1">
        <w:rPr>
          <w:rFonts w:ascii="Times New Roman" w:hAnsi="Times New Roman" w:cs="Times New Roman"/>
          <w:sz w:val="26"/>
          <w:szCs w:val="26"/>
        </w:rPr>
        <w:t xml:space="preserve">смешанный ассортимент (продукты, </w:t>
      </w:r>
      <w:r w:rsidR="000F54B7">
        <w:rPr>
          <w:rFonts w:ascii="Times New Roman" w:hAnsi="Times New Roman" w:cs="Times New Roman"/>
          <w:sz w:val="26"/>
          <w:szCs w:val="26"/>
        </w:rPr>
        <w:t>сувенир</w:t>
      </w:r>
      <w:r w:rsidR="00862BD1">
        <w:rPr>
          <w:rFonts w:ascii="Times New Roman" w:hAnsi="Times New Roman" w:cs="Times New Roman"/>
          <w:sz w:val="26"/>
          <w:szCs w:val="26"/>
        </w:rPr>
        <w:t>ы)</w:t>
      </w:r>
      <w:r w:rsidR="000F54B7">
        <w:rPr>
          <w:rFonts w:ascii="Times New Roman" w:hAnsi="Times New Roman" w:cs="Times New Roman"/>
          <w:sz w:val="26"/>
          <w:szCs w:val="26"/>
        </w:rPr>
        <w:t>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Приведенное описание специализации НТО является окончательным, изменение не допускается.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F54B7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sub_200"/>
      <w:r w:rsidRPr="000F54B7">
        <w:rPr>
          <w:rFonts w:ascii="Times New Roman" w:hAnsi="Times New Roman" w:cs="Times New Roman"/>
          <w:b/>
          <w:sz w:val="26"/>
          <w:szCs w:val="26"/>
        </w:rPr>
        <w:t>2. Срок договора</w:t>
      </w:r>
    </w:p>
    <w:bookmarkEnd w:id="6"/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0F54B7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21"/>
      <w:r w:rsidRPr="0008729F">
        <w:rPr>
          <w:rFonts w:ascii="Times New Roman" w:hAnsi="Times New Roman" w:cs="Times New Roman"/>
          <w:sz w:val="26"/>
          <w:szCs w:val="26"/>
        </w:rPr>
        <w:t>2. Договор действует с _____________ по _____________</w:t>
      </w:r>
      <w:r w:rsidR="000F54B7">
        <w:rPr>
          <w:rFonts w:ascii="Times New Roman" w:hAnsi="Times New Roman" w:cs="Times New Roman"/>
          <w:sz w:val="26"/>
          <w:szCs w:val="26"/>
        </w:rPr>
        <w:t xml:space="preserve"> (сроком на 7 лет).</w:t>
      </w:r>
    </w:p>
    <w:p w:rsidR="00510A54" w:rsidRPr="000F54B7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8" w:name="sub_300"/>
      <w:bookmarkEnd w:id="7"/>
      <w:r w:rsidRPr="000F54B7">
        <w:rPr>
          <w:rFonts w:ascii="Times New Roman" w:hAnsi="Times New Roman" w:cs="Times New Roman"/>
          <w:b/>
          <w:sz w:val="26"/>
          <w:szCs w:val="26"/>
        </w:rPr>
        <w:lastRenderedPageBreak/>
        <w:t>3. Права и обязанности Сторон</w:t>
      </w:r>
    </w:p>
    <w:bookmarkEnd w:id="8"/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31"/>
      <w:r w:rsidRPr="0008729F">
        <w:rPr>
          <w:rFonts w:ascii="Times New Roman" w:hAnsi="Times New Roman" w:cs="Times New Roman"/>
          <w:sz w:val="26"/>
          <w:szCs w:val="26"/>
        </w:rPr>
        <w:t>3.1. Министерство имеет право: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11"/>
      <w:bookmarkEnd w:id="9"/>
      <w:r w:rsidRPr="0008729F">
        <w:rPr>
          <w:rFonts w:ascii="Times New Roman" w:hAnsi="Times New Roman" w:cs="Times New Roman"/>
          <w:sz w:val="26"/>
          <w:szCs w:val="26"/>
        </w:rPr>
        <w:t xml:space="preserve">3.1.1. Осуществлять контроль за исполнением Пользователем условий </w:t>
      </w:r>
      <w:bookmarkEnd w:id="10"/>
      <w:r w:rsidRPr="0008729F">
        <w:rPr>
          <w:rFonts w:ascii="Times New Roman" w:hAnsi="Times New Roman" w:cs="Times New Roman"/>
          <w:sz w:val="26"/>
          <w:szCs w:val="26"/>
        </w:rPr>
        <w:t>настоящего договора, фиксировать результаты проверок в соответствующем акте проверки.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312"/>
      <w:r w:rsidRPr="0008729F">
        <w:rPr>
          <w:rFonts w:ascii="Times New Roman" w:hAnsi="Times New Roman" w:cs="Times New Roman"/>
          <w:sz w:val="26"/>
          <w:szCs w:val="26"/>
        </w:rPr>
        <w:t xml:space="preserve">3.1.2. Требовать от Пользователя устранения выявленных нарушений </w:t>
      </w:r>
      <w:bookmarkEnd w:id="11"/>
      <w:r w:rsidRPr="0008729F">
        <w:rPr>
          <w:rFonts w:ascii="Times New Roman" w:hAnsi="Times New Roman" w:cs="Times New Roman"/>
          <w:sz w:val="26"/>
          <w:szCs w:val="26"/>
        </w:rPr>
        <w:t>условий законодательства и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313"/>
      <w:r w:rsidRPr="0008729F">
        <w:rPr>
          <w:rFonts w:ascii="Times New Roman" w:hAnsi="Times New Roman" w:cs="Times New Roman"/>
          <w:sz w:val="26"/>
          <w:szCs w:val="26"/>
        </w:rPr>
        <w:t xml:space="preserve">3.1.3. Требовать досрочного расторжения настоящего договора в </w:t>
      </w:r>
      <w:bookmarkEnd w:id="12"/>
      <w:r w:rsidRPr="0008729F">
        <w:rPr>
          <w:rFonts w:ascii="Times New Roman" w:hAnsi="Times New Roman" w:cs="Times New Roman"/>
          <w:sz w:val="26"/>
          <w:szCs w:val="26"/>
        </w:rPr>
        <w:t>случаях, предусмотренных законодательством и настоящим договором.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314"/>
      <w:r w:rsidRPr="0008729F">
        <w:rPr>
          <w:rFonts w:ascii="Times New Roman" w:hAnsi="Times New Roman" w:cs="Times New Roman"/>
          <w:sz w:val="26"/>
          <w:szCs w:val="26"/>
        </w:rPr>
        <w:t xml:space="preserve">3.1.4. Досрочно отказаться от исполнения настоящего договора в </w:t>
      </w:r>
      <w:bookmarkEnd w:id="13"/>
      <w:r w:rsidRPr="0008729F">
        <w:rPr>
          <w:rFonts w:ascii="Times New Roman" w:hAnsi="Times New Roman" w:cs="Times New Roman"/>
          <w:sz w:val="26"/>
          <w:szCs w:val="26"/>
        </w:rPr>
        <w:t xml:space="preserve">одностороннем порядке в случаях, предусмотренных законодательством и настоящим договором. В этом случае Министерство отправляет Пользователю извещение (заказным письмом с уведомлением о вручении) </w:t>
      </w:r>
      <w:r w:rsidR="000F54B7">
        <w:rPr>
          <w:rFonts w:ascii="Times New Roman" w:hAnsi="Times New Roman" w:cs="Times New Roman"/>
          <w:sz w:val="26"/>
          <w:szCs w:val="26"/>
        </w:rPr>
        <w:t>о принятом решении и требование</w:t>
      </w:r>
      <w:r w:rsidRPr="0008729F">
        <w:rPr>
          <w:rFonts w:ascii="Times New Roman" w:hAnsi="Times New Roman" w:cs="Times New Roman"/>
          <w:sz w:val="26"/>
          <w:szCs w:val="26"/>
        </w:rPr>
        <w:t xml:space="preserve"> освободить Участок. По истечении 30 дней с момента получения Пользователем уведомления настоящий договор считается расторгнутым.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315"/>
      <w:r w:rsidRPr="0008729F">
        <w:rPr>
          <w:rFonts w:ascii="Times New Roman" w:hAnsi="Times New Roman" w:cs="Times New Roman"/>
          <w:sz w:val="26"/>
          <w:szCs w:val="26"/>
        </w:rPr>
        <w:t xml:space="preserve">3.1.5. Осуществлять другие права, предусмотренные законодательством </w:t>
      </w:r>
      <w:bookmarkEnd w:id="14"/>
      <w:r w:rsidRPr="0008729F">
        <w:rPr>
          <w:rFonts w:ascii="Times New Roman" w:hAnsi="Times New Roman" w:cs="Times New Roman"/>
          <w:sz w:val="26"/>
          <w:szCs w:val="26"/>
        </w:rPr>
        <w:t>и настоящим договором.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32"/>
      <w:r w:rsidRPr="0008729F">
        <w:rPr>
          <w:rFonts w:ascii="Times New Roman" w:hAnsi="Times New Roman" w:cs="Times New Roman"/>
          <w:sz w:val="26"/>
          <w:szCs w:val="26"/>
        </w:rPr>
        <w:t>3.2. Министерство обязано: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321"/>
      <w:bookmarkEnd w:id="15"/>
      <w:r w:rsidRPr="0008729F">
        <w:rPr>
          <w:rFonts w:ascii="Times New Roman" w:hAnsi="Times New Roman" w:cs="Times New Roman"/>
          <w:sz w:val="26"/>
          <w:szCs w:val="26"/>
        </w:rPr>
        <w:t xml:space="preserve">3.2.1. Передать Участок Пользователю по акту приема-передачи, </w:t>
      </w:r>
      <w:bookmarkEnd w:id="16"/>
      <w:r w:rsidRPr="0008729F">
        <w:rPr>
          <w:rFonts w:ascii="Times New Roman" w:hAnsi="Times New Roman" w:cs="Times New Roman"/>
          <w:sz w:val="26"/>
          <w:szCs w:val="26"/>
        </w:rPr>
        <w:t>являющемуся неотъемлемой частью настоящего договора, в течение трех календарных дней с момента подписания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322"/>
      <w:r w:rsidRPr="0008729F">
        <w:rPr>
          <w:rFonts w:ascii="Times New Roman" w:hAnsi="Times New Roman" w:cs="Times New Roman"/>
          <w:sz w:val="26"/>
          <w:szCs w:val="26"/>
        </w:rPr>
        <w:t xml:space="preserve">3.2.2. Принять Участок от Пользователя в случае окончания срока </w:t>
      </w:r>
      <w:bookmarkEnd w:id="17"/>
      <w:r w:rsidRPr="0008729F">
        <w:rPr>
          <w:rFonts w:ascii="Times New Roman" w:hAnsi="Times New Roman" w:cs="Times New Roman"/>
          <w:sz w:val="26"/>
          <w:szCs w:val="26"/>
        </w:rPr>
        <w:t>действия настоящего договора, при его расторжении, прекращении.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323"/>
      <w:r w:rsidRPr="0008729F">
        <w:rPr>
          <w:rFonts w:ascii="Times New Roman" w:hAnsi="Times New Roman" w:cs="Times New Roman"/>
          <w:sz w:val="26"/>
          <w:szCs w:val="26"/>
        </w:rPr>
        <w:t xml:space="preserve">3.2.3. Не вмешиваться в хозяйственную деятельность Пользователя, </w:t>
      </w:r>
      <w:bookmarkEnd w:id="18"/>
      <w:r w:rsidRPr="0008729F">
        <w:rPr>
          <w:rFonts w:ascii="Times New Roman" w:hAnsi="Times New Roman" w:cs="Times New Roman"/>
          <w:sz w:val="26"/>
          <w:szCs w:val="26"/>
        </w:rPr>
        <w:t>если она не противоречит законодательству и условиям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324"/>
      <w:r w:rsidRPr="0008729F">
        <w:rPr>
          <w:rFonts w:ascii="Times New Roman" w:hAnsi="Times New Roman" w:cs="Times New Roman"/>
          <w:sz w:val="26"/>
          <w:szCs w:val="26"/>
        </w:rPr>
        <w:t xml:space="preserve">3.2.4. Не использовать и не предоставлять прав третьим лицам на </w:t>
      </w:r>
      <w:bookmarkEnd w:id="19"/>
      <w:r w:rsidRPr="0008729F">
        <w:rPr>
          <w:rFonts w:ascii="Times New Roman" w:hAnsi="Times New Roman" w:cs="Times New Roman"/>
          <w:sz w:val="26"/>
          <w:szCs w:val="26"/>
        </w:rPr>
        <w:t>использование природных ресурсов, находящихся на Участке, если иное не предусмотрено законодательством и соглашением Сторон.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325"/>
      <w:r w:rsidRPr="0008729F">
        <w:rPr>
          <w:rFonts w:ascii="Times New Roman" w:hAnsi="Times New Roman" w:cs="Times New Roman"/>
          <w:sz w:val="26"/>
          <w:szCs w:val="26"/>
        </w:rPr>
        <w:t xml:space="preserve">3.2.5. В течение семи календарных дней с момента изменения </w:t>
      </w:r>
      <w:bookmarkEnd w:id="20"/>
      <w:r w:rsidRPr="0008729F">
        <w:rPr>
          <w:rFonts w:ascii="Times New Roman" w:hAnsi="Times New Roman" w:cs="Times New Roman"/>
          <w:sz w:val="26"/>
          <w:szCs w:val="26"/>
        </w:rPr>
        <w:t>реквизитов лицевого счета Министерства письменно уведомить Пользователя об указанном изменении.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33"/>
      <w:r w:rsidRPr="0008729F">
        <w:rPr>
          <w:rFonts w:ascii="Times New Roman" w:hAnsi="Times New Roman" w:cs="Times New Roman"/>
          <w:sz w:val="26"/>
          <w:szCs w:val="26"/>
        </w:rPr>
        <w:t>3.3. Пользователь имеет право: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331"/>
      <w:bookmarkEnd w:id="21"/>
      <w:r w:rsidRPr="0008729F">
        <w:rPr>
          <w:rFonts w:ascii="Times New Roman" w:hAnsi="Times New Roman" w:cs="Times New Roman"/>
          <w:sz w:val="26"/>
          <w:szCs w:val="26"/>
        </w:rPr>
        <w:t xml:space="preserve">3.3.1. Производить с письменного согласия Министерства улучшения </w:t>
      </w:r>
      <w:bookmarkEnd w:id="22"/>
      <w:r w:rsidRPr="0008729F">
        <w:rPr>
          <w:rFonts w:ascii="Times New Roman" w:hAnsi="Times New Roman" w:cs="Times New Roman"/>
          <w:sz w:val="26"/>
          <w:szCs w:val="26"/>
        </w:rPr>
        <w:t>Участка. При этом отделимые улучшения являются собственностью Пользователя, стоимость неотделимых улучшений Участка возмещению Министерством не подлежит.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332"/>
      <w:r w:rsidRPr="0008729F">
        <w:rPr>
          <w:rFonts w:ascii="Times New Roman" w:hAnsi="Times New Roman" w:cs="Times New Roman"/>
          <w:sz w:val="26"/>
          <w:szCs w:val="26"/>
        </w:rPr>
        <w:t>3.3.2. Осуществлять другие права, предусмотренные законодательством.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34"/>
      <w:bookmarkEnd w:id="23"/>
      <w:r w:rsidRPr="0008729F">
        <w:rPr>
          <w:rFonts w:ascii="Times New Roman" w:hAnsi="Times New Roman" w:cs="Times New Roman"/>
          <w:sz w:val="26"/>
          <w:szCs w:val="26"/>
        </w:rPr>
        <w:t>3.4. Пользователь обязан: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341"/>
      <w:bookmarkEnd w:id="24"/>
      <w:r w:rsidRPr="0008729F">
        <w:rPr>
          <w:rFonts w:ascii="Times New Roman" w:hAnsi="Times New Roman" w:cs="Times New Roman"/>
          <w:sz w:val="26"/>
          <w:szCs w:val="26"/>
        </w:rPr>
        <w:t xml:space="preserve">3.4.1. Использовать Участок для размещения НТО в соответствии со </w:t>
      </w:r>
      <w:bookmarkEnd w:id="25"/>
      <w:r w:rsidRPr="0008729F">
        <w:rPr>
          <w:rFonts w:ascii="Times New Roman" w:hAnsi="Times New Roman" w:cs="Times New Roman"/>
          <w:sz w:val="26"/>
          <w:szCs w:val="26"/>
        </w:rPr>
        <w:t>специализацией НТО, указанной в пункте 1.4 настоящего договора, а также способами, которые не должны наносить вред окружающей среде, в том числе земле как природному объекту.</w:t>
      </w:r>
    </w:p>
    <w:p w:rsidR="00253425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42"/>
      <w:r w:rsidRPr="0008729F">
        <w:rPr>
          <w:rFonts w:ascii="Times New Roman" w:hAnsi="Times New Roman" w:cs="Times New Roman"/>
          <w:sz w:val="26"/>
          <w:szCs w:val="26"/>
        </w:rPr>
        <w:t xml:space="preserve">3.4.2. Выполнить установку НТО в соответствии со Схемой не позднее двух </w:t>
      </w:r>
      <w:bookmarkEnd w:id="26"/>
      <w:r w:rsidRPr="0008729F">
        <w:rPr>
          <w:rFonts w:ascii="Times New Roman" w:hAnsi="Times New Roman" w:cs="Times New Roman"/>
          <w:sz w:val="26"/>
          <w:szCs w:val="26"/>
        </w:rPr>
        <w:t xml:space="preserve">месяцев с момента подписания настоящего договора, а также провести работы по благоустройству прилегающей территории в радиусе не менее пяти метров. </w:t>
      </w:r>
    </w:p>
    <w:p w:rsidR="00253425" w:rsidRDefault="00253425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546E">
        <w:rPr>
          <w:rFonts w:ascii="Times New Roman" w:hAnsi="Times New Roman" w:cs="Times New Roman"/>
          <w:sz w:val="26"/>
          <w:szCs w:val="26"/>
        </w:rPr>
        <w:t>НТО и благоустройство прилегающей территории должны быть выполнены в строгом соответствии с требованиями</w:t>
      </w:r>
      <w:r w:rsidR="001B546E" w:rsidRPr="001B546E">
        <w:rPr>
          <w:rFonts w:ascii="Times New Roman" w:hAnsi="Times New Roman" w:cs="Times New Roman"/>
          <w:sz w:val="26"/>
          <w:szCs w:val="26"/>
        </w:rPr>
        <w:t xml:space="preserve"> раздела 2.2</w:t>
      </w:r>
      <w:r w:rsidRPr="001B546E">
        <w:rPr>
          <w:rFonts w:ascii="Times New Roman" w:hAnsi="Times New Roman" w:cs="Times New Roman"/>
          <w:sz w:val="26"/>
          <w:szCs w:val="26"/>
        </w:rPr>
        <w:t xml:space="preserve"> </w:t>
      </w:r>
      <w:r w:rsidR="001B546E" w:rsidRPr="001B546E">
        <w:rPr>
          <w:rFonts w:ascii="Times New Roman" w:hAnsi="Times New Roman" w:cs="Times New Roman"/>
          <w:sz w:val="26"/>
          <w:szCs w:val="26"/>
        </w:rPr>
        <w:t>Концепции развития Ольхонского района в границах центральной экологической Байкальской природной</w:t>
      </w:r>
      <w:r w:rsidR="001B546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643C0A">
        <w:rPr>
          <w:rFonts w:ascii="Times New Roman" w:hAnsi="Times New Roman" w:cs="Times New Roman"/>
          <w:sz w:val="26"/>
          <w:szCs w:val="26"/>
        </w:rPr>
        <w:t xml:space="preserve">, </w:t>
      </w:r>
      <w:r w:rsidR="00643C0A">
        <w:rPr>
          <w:rFonts w:ascii="Times New Roman" w:hAnsi="Times New Roman" w:cs="Times New Roman"/>
          <w:sz w:val="26"/>
          <w:szCs w:val="26"/>
        </w:rPr>
        <w:lastRenderedPageBreak/>
        <w:t xml:space="preserve">разработанной областным государственным бюджетным учреждением «Центр компетенций» и службой архитектуры Иркутской области </w:t>
      </w:r>
      <w:r w:rsidR="001B546E">
        <w:rPr>
          <w:rFonts w:ascii="Times New Roman" w:hAnsi="Times New Roman" w:cs="Times New Roman"/>
          <w:sz w:val="26"/>
          <w:szCs w:val="26"/>
        </w:rPr>
        <w:t>(далее – Концепция).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344"/>
      <w:r w:rsidRPr="0008729F">
        <w:rPr>
          <w:rFonts w:ascii="Times New Roman" w:hAnsi="Times New Roman" w:cs="Times New Roman"/>
          <w:sz w:val="26"/>
          <w:szCs w:val="26"/>
        </w:rPr>
        <w:t xml:space="preserve">3.4.3. Предъявить к осмотру установленный НТО, а также выполненные </w:t>
      </w:r>
      <w:bookmarkEnd w:id="27"/>
      <w:r w:rsidRPr="0008729F">
        <w:rPr>
          <w:rFonts w:ascii="Times New Roman" w:hAnsi="Times New Roman" w:cs="Times New Roman"/>
          <w:sz w:val="26"/>
          <w:szCs w:val="26"/>
        </w:rPr>
        <w:t>работы по благоустройству Участка и прилегающей территории в радиусе не менее пяти метров, уполномоченным представителям Министерства в течение двух месяцев с момента подписания акта приема-передачи.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345"/>
      <w:r w:rsidRPr="0008729F">
        <w:rPr>
          <w:rFonts w:ascii="Times New Roman" w:hAnsi="Times New Roman" w:cs="Times New Roman"/>
          <w:sz w:val="26"/>
          <w:szCs w:val="26"/>
        </w:rPr>
        <w:t xml:space="preserve">3.4.4. Своевременно и полностью вносить плату за размещение НТО в </w:t>
      </w:r>
      <w:bookmarkEnd w:id="28"/>
      <w:r w:rsidRPr="0008729F">
        <w:rPr>
          <w:rFonts w:ascii="Times New Roman" w:hAnsi="Times New Roman" w:cs="Times New Roman"/>
          <w:sz w:val="26"/>
          <w:szCs w:val="26"/>
        </w:rPr>
        <w:t>размере и на условиях, установленных настоящим договором.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346"/>
      <w:r w:rsidRPr="0008729F">
        <w:rPr>
          <w:rFonts w:ascii="Times New Roman" w:hAnsi="Times New Roman" w:cs="Times New Roman"/>
          <w:sz w:val="26"/>
          <w:szCs w:val="26"/>
        </w:rPr>
        <w:t xml:space="preserve">3.4.5. Обеспечить Министерству и органам государственного контроля </w:t>
      </w:r>
      <w:bookmarkEnd w:id="29"/>
      <w:r w:rsidRPr="0008729F">
        <w:rPr>
          <w:rFonts w:ascii="Times New Roman" w:hAnsi="Times New Roman" w:cs="Times New Roman"/>
          <w:sz w:val="26"/>
          <w:szCs w:val="26"/>
        </w:rPr>
        <w:t>и надзора свободный доступ в НТО и на Участок для его осмотра и проверки соблюдения законодательства и условий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347"/>
      <w:r w:rsidRPr="0008729F">
        <w:rPr>
          <w:rFonts w:ascii="Times New Roman" w:hAnsi="Times New Roman" w:cs="Times New Roman"/>
          <w:sz w:val="26"/>
          <w:szCs w:val="26"/>
        </w:rPr>
        <w:t xml:space="preserve">3.4.6. Не передавать свои права и обязанности по настоящему </w:t>
      </w:r>
      <w:bookmarkEnd w:id="30"/>
      <w:r w:rsidRPr="0008729F">
        <w:rPr>
          <w:rFonts w:ascii="Times New Roman" w:hAnsi="Times New Roman" w:cs="Times New Roman"/>
          <w:sz w:val="26"/>
          <w:szCs w:val="26"/>
        </w:rPr>
        <w:t>договору третьим лицам, в том числе не передавать право на размещение НТО в залог, не вносить его в качестве вклада в уставный капитал хозяйственного товарищества или общества либо паевого взноса в производственный кооператив, а также не переуступать право на размещение НТО.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348"/>
      <w:r w:rsidRPr="0008729F">
        <w:rPr>
          <w:rFonts w:ascii="Times New Roman" w:hAnsi="Times New Roman" w:cs="Times New Roman"/>
          <w:sz w:val="26"/>
          <w:szCs w:val="26"/>
        </w:rPr>
        <w:t xml:space="preserve">3.4.7. Соблюдать при использовании Участка и прилегающей территории </w:t>
      </w:r>
      <w:bookmarkEnd w:id="31"/>
      <w:r w:rsidRPr="0008729F">
        <w:rPr>
          <w:rFonts w:ascii="Times New Roman" w:hAnsi="Times New Roman" w:cs="Times New Roman"/>
          <w:sz w:val="26"/>
          <w:szCs w:val="26"/>
        </w:rPr>
        <w:t>в радиусе не менее пяти метров, требования градостроительных регламентов, экологических, санитарно-гигиенических, противопожарных и иных правил, нормативов.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349"/>
      <w:r w:rsidRPr="0008729F">
        <w:rPr>
          <w:rFonts w:ascii="Times New Roman" w:hAnsi="Times New Roman" w:cs="Times New Roman"/>
          <w:sz w:val="26"/>
          <w:szCs w:val="26"/>
        </w:rPr>
        <w:t xml:space="preserve">3.4.8. Не допускать загрязнение, захламление Участка и </w:t>
      </w:r>
      <w:bookmarkEnd w:id="32"/>
      <w:r w:rsidRPr="0008729F">
        <w:rPr>
          <w:rFonts w:ascii="Times New Roman" w:hAnsi="Times New Roman" w:cs="Times New Roman"/>
          <w:sz w:val="26"/>
          <w:szCs w:val="26"/>
        </w:rPr>
        <w:t>прилегающей территории.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410"/>
      <w:r w:rsidRPr="0008729F">
        <w:rPr>
          <w:rFonts w:ascii="Times New Roman" w:hAnsi="Times New Roman" w:cs="Times New Roman"/>
          <w:sz w:val="26"/>
          <w:szCs w:val="26"/>
        </w:rPr>
        <w:t xml:space="preserve">3.4.9. Выполнять условия эксплуатации городских подземных, </w:t>
      </w:r>
      <w:bookmarkEnd w:id="33"/>
      <w:r w:rsidRPr="0008729F">
        <w:rPr>
          <w:rFonts w:ascii="Times New Roman" w:hAnsi="Times New Roman" w:cs="Times New Roman"/>
          <w:sz w:val="26"/>
          <w:szCs w:val="26"/>
        </w:rPr>
        <w:t>наземных коммуникаций, сооружений, дорог, проездов и т.д., не препятствовать их ремонту и обслуживанию, а также рекультивации нарушенных земель.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3411"/>
      <w:r w:rsidRPr="0008729F">
        <w:rPr>
          <w:rFonts w:ascii="Times New Roman" w:hAnsi="Times New Roman" w:cs="Times New Roman"/>
          <w:sz w:val="26"/>
          <w:szCs w:val="26"/>
        </w:rPr>
        <w:t xml:space="preserve">3.4.10. В течение семи календарных дней с момента изменения адреса </w:t>
      </w:r>
      <w:bookmarkEnd w:id="34"/>
      <w:r w:rsidRPr="0008729F">
        <w:rPr>
          <w:rFonts w:ascii="Times New Roman" w:hAnsi="Times New Roman" w:cs="Times New Roman"/>
          <w:sz w:val="26"/>
          <w:szCs w:val="26"/>
        </w:rPr>
        <w:t>или иных реквизитов письменно уведомить Министерство об указанном изменении.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3412"/>
      <w:r w:rsidRPr="0008729F">
        <w:rPr>
          <w:rFonts w:ascii="Times New Roman" w:hAnsi="Times New Roman" w:cs="Times New Roman"/>
          <w:sz w:val="26"/>
          <w:szCs w:val="26"/>
        </w:rPr>
        <w:t xml:space="preserve">3.4.11. </w:t>
      </w:r>
      <w:bookmarkEnd w:id="35"/>
      <w:r w:rsidRPr="0008729F">
        <w:rPr>
          <w:rFonts w:ascii="Times New Roman" w:hAnsi="Times New Roman" w:cs="Times New Roman"/>
          <w:sz w:val="26"/>
          <w:szCs w:val="26"/>
        </w:rPr>
        <w:t>Установить при входе в НТО мусорную урну (мусорные урны должны быть окрашены</w:t>
      </w:r>
      <w:r w:rsidR="00253425">
        <w:rPr>
          <w:rFonts w:ascii="Times New Roman" w:hAnsi="Times New Roman" w:cs="Times New Roman"/>
          <w:sz w:val="26"/>
          <w:szCs w:val="26"/>
        </w:rPr>
        <w:t xml:space="preserve"> в цвета, предусмотренные </w:t>
      </w:r>
      <w:r w:rsidR="00253425" w:rsidRPr="001B546E">
        <w:rPr>
          <w:rFonts w:ascii="Times New Roman" w:hAnsi="Times New Roman" w:cs="Times New Roman"/>
          <w:sz w:val="26"/>
          <w:szCs w:val="26"/>
        </w:rPr>
        <w:t>Концепцией</w:t>
      </w:r>
      <w:r w:rsidRPr="001B546E">
        <w:rPr>
          <w:rFonts w:ascii="Times New Roman" w:hAnsi="Times New Roman" w:cs="Times New Roman"/>
          <w:sz w:val="26"/>
          <w:szCs w:val="26"/>
        </w:rPr>
        <w:t xml:space="preserve"> и</w:t>
      </w:r>
      <w:r w:rsidRPr="0008729F">
        <w:rPr>
          <w:rFonts w:ascii="Times New Roman" w:hAnsi="Times New Roman" w:cs="Times New Roman"/>
          <w:sz w:val="26"/>
          <w:szCs w:val="26"/>
        </w:rPr>
        <w:t xml:space="preserve"> несколько раз в день подлежат очистке).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Проводить регулярную уборку прилегающей территории в радиусе не менее пяти метров.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413"/>
      <w:r w:rsidRPr="0008729F">
        <w:rPr>
          <w:rFonts w:ascii="Times New Roman" w:hAnsi="Times New Roman" w:cs="Times New Roman"/>
          <w:sz w:val="26"/>
          <w:szCs w:val="26"/>
        </w:rPr>
        <w:t>3.4.12. Не допускать ухудшения состояния НТО, ежегодно</w:t>
      </w:r>
      <w:bookmarkEnd w:id="36"/>
      <w:r w:rsidRPr="0008729F">
        <w:rPr>
          <w:rFonts w:ascii="Times New Roman" w:hAnsi="Times New Roman" w:cs="Times New Roman"/>
          <w:sz w:val="26"/>
          <w:szCs w:val="26"/>
        </w:rPr>
        <w:t xml:space="preserve"> производить окраску и ремонт НТО.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3414"/>
      <w:r w:rsidRPr="0008729F">
        <w:rPr>
          <w:rFonts w:ascii="Times New Roman" w:hAnsi="Times New Roman" w:cs="Times New Roman"/>
          <w:sz w:val="26"/>
          <w:szCs w:val="26"/>
        </w:rPr>
        <w:t xml:space="preserve">3.4.13. Не возводить на предоставленном Участке объектов </w:t>
      </w:r>
      <w:bookmarkEnd w:id="37"/>
      <w:r w:rsidRPr="0008729F">
        <w:rPr>
          <w:rFonts w:ascii="Times New Roman" w:hAnsi="Times New Roman" w:cs="Times New Roman"/>
          <w:sz w:val="26"/>
          <w:szCs w:val="26"/>
        </w:rPr>
        <w:t>капитального строительства, не производить самовольного расширения места НТО.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3.4.14. Соблюдать требования законодательства, регулирующего осуществление торговой деятельности, в том числе приобретение и (или) продажу этилового спирта, алкогольной и спиртосодержащей продукции, табачной продукции или табач</w:t>
      </w:r>
      <w:r w:rsidR="00A06A71">
        <w:rPr>
          <w:rFonts w:ascii="Times New Roman" w:hAnsi="Times New Roman" w:cs="Times New Roman"/>
          <w:sz w:val="26"/>
          <w:szCs w:val="26"/>
        </w:rPr>
        <w:t xml:space="preserve">ных изделий, никотинсодержащей </w:t>
      </w:r>
      <w:r w:rsidRPr="0008729F">
        <w:rPr>
          <w:rFonts w:ascii="Times New Roman" w:hAnsi="Times New Roman" w:cs="Times New Roman"/>
          <w:sz w:val="26"/>
          <w:szCs w:val="26"/>
        </w:rPr>
        <w:t>продукции, кальянов, устройств для потребления никотинсодержащей продукции.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3416"/>
      <w:r w:rsidRPr="0008729F">
        <w:rPr>
          <w:rFonts w:ascii="Times New Roman" w:hAnsi="Times New Roman" w:cs="Times New Roman"/>
          <w:sz w:val="26"/>
          <w:szCs w:val="26"/>
        </w:rPr>
        <w:t xml:space="preserve">3.4.15. Заключить договор о предоставлении услуг на </w:t>
      </w:r>
      <w:bookmarkEnd w:id="38"/>
      <w:r w:rsidRPr="0008729F">
        <w:rPr>
          <w:rFonts w:ascii="Times New Roman" w:hAnsi="Times New Roman" w:cs="Times New Roman"/>
          <w:sz w:val="26"/>
          <w:szCs w:val="26"/>
        </w:rPr>
        <w:t>планово-</w:t>
      </w:r>
      <w:r w:rsidR="00A06A71" w:rsidRPr="0008729F">
        <w:rPr>
          <w:rFonts w:ascii="Times New Roman" w:hAnsi="Times New Roman" w:cs="Times New Roman"/>
          <w:sz w:val="26"/>
          <w:szCs w:val="26"/>
        </w:rPr>
        <w:t>регулярную вывозку</w:t>
      </w:r>
      <w:r w:rsidRPr="0008729F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3417"/>
      <w:r w:rsidRPr="0008729F">
        <w:rPr>
          <w:rFonts w:ascii="Times New Roman" w:hAnsi="Times New Roman" w:cs="Times New Roman"/>
          <w:sz w:val="26"/>
          <w:szCs w:val="26"/>
        </w:rPr>
        <w:t xml:space="preserve">3.4.16. При использовании места размещения НТО соблюдать </w:t>
      </w:r>
      <w:bookmarkEnd w:id="39"/>
      <w:r w:rsidRPr="0008729F">
        <w:rPr>
          <w:rFonts w:ascii="Times New Roman" w:hAnsi="Times New Roman" w:cs="Times New Roman"/>
          <w:sz w:val="26"/>
          <w:szCs w:val="26"/>
        </w:rPr>
        <w:t xml:space="preserve">требования, установленные законодательством Российской Федерации и Иркутской области,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</w:t>
      </w:r>
      <w:r w:rsidRPr="0008729F">
        <w:rPr>
          <w:rFonts w:ascii="Times New Roman" w:hAnsi="Times New Roman" w:cs="Times New Roman"/>
          <w:sz w:val="26"/>
          <w:szCs w:val="26"/>
        </w:rPr>
        <w:lastRenderedPageBreak/>
        <w:t>контрольных и надзорных органов об устранении нарушений, допущенных при использовании НТО и прилегающей территории.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3418"/>
      <w:r w:rsidRPr="0008729F">
        <w:rPr>
          <w:rFonts w:ascii="Times New Roman" w:hAnsi="Times New Roman" w:cs="Times New Roman"/>
          <w:sz w:val="26"/>
          <w:szCs w:val="26"/>
        </w:rPr>
        <w:t xml:space="preserve">3.4.17. В случае если место размещения НТО полностью или частично </w:t>
      </w:r>
      <w:bookmarkEnd w:id="40"/>
      <w:r w:rsidRPr="0008729F">
        <w:rPr>
          <w:rFonts w:ascii="Times New Roman" w:hAnsi="Times New Roman" w:cs="Times New Roman"/>
          <w:sz w:val="26"/>
          <w:szCs w:val="26"/>
        </w:rPr>
        <w:t>расположено в охранной зоне, установленной в отношении объектов, предназначенных для обеспечения электро-, тепло-, газо- и водоснабжения, водоотведения, связи, нефтепроводов, обеспечивать допуск представителей собственников указанных объектов или представителей организаций, осуществляющих их эксплуатацию, к таким объектам в целях обеспечения их безопасности.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3419"/>
      <w:r w:rsidRPr="0008729F">
        <w:rPr>
          <w:rFonts w:ascii="Times New Roman" w:hAnsi="Times New Roman" w:cs="Times New Roman"/>
          <w:sz w:val="26"/>
          <w:szCs w:val="26"/>
        </w:rPr>
        <w:t xml:space="preserve">3.4.18. Возвратить Участок Министерству в течение пяти дней с </w:t>
      </w:r>
      <w:bookmarkEnd w:id="41"/>
      <w:r w:rsidRPr="0008729F">
        <w:rPr>
          <w:rFonts w:ascii="Times New Roman" w:hAnsi="Times New Roman" w:cs="Times New Roman"/>
          <w:sz w:val="26"/>
          <w:szCs w:val="26"/>
        </w:rPr>
        <w:t>момента окончания срока действия настоящего договора, его расторжения, прекращения в надлежащем состоянии, то есть не хуже первоначального, с оформлением соответствующего акта приема-передачи, обеспечив своевременный снос (демонтаж) НТО.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A06A71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2" w:name="sub_400"/>
      <w:r w:rsidRPr="00A06A71">
        <w:rPr>
          <w:rFonts w:ascii="Times New Roman" w:hAnsi="Times New Roman" w:cs="Times New Roman"/>
          <w:b/>
          <w:sz w:val="26"/>
          <w:szCs w:val="26"/>
        </w:rPr>
        <w:t>4. Плата за размещение НТО</w:t>
      </w:r>
    </w:p>
    <w:bookmarkEnd w:id="42"/>
    <w:p w:rsidR="00510A54" w:rsidRPr="00A06A71" w:rsidRDefault="00510A54">
      <w:pPr>
        <w:ind w:firstLine="851"/>
        <w:rPr>
          <w:rFonts w:ascii="Times New Roman" w:hAnsi="Times New Roman" w:cs="Times New Roman"/>
          <w:b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4.1. За размещение НТО на предоставленном Министерством в пользование Участке Пользователь вносит плату (далее - Плата).</w:t>
      </w:r>
    </w:p>
    <w:p w:rsidR="00EE478D" w:rsidRPr="0008729F" w:rsidRDefault="00EE478D" w:rsidP="00EE478D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A332F">
        <w:rPr>
          <w:rFonts w:ascii="Times New Roman" w:hAnsi="Times New Roman"/>
          <w:sz w:val="26"/>
          <w:szCs w:val="26"/>
        </w:rPr>
        <w:t xml:space="preserve">Размер арендной платы </w:t>
      </w:r>
      <w:r>
        <w:rPr>
          <w:rFonts w:ascii="Times New Roman" w:hAnsi="Times New Roman"/>
          <w:sz w:val="26"/>
          <w:szCs w:val="26"/>
        </w:rPr>
        <w:t xml:space="preserve">определен </w:t>
      </w:r>
      <w:r w:rsidRPr="0008729F">
        <w:rPr>
          <w:rFonts w:ascii="Times New Roman" w:hAnsi="Times New Roman" w:cs="Times New Roman"/>
          <w:sz w:val="26"/>
          <w:szCs w:val="26"/>
        </w:rPr>
        <w:t>на основании протокола по результатам аукциона на размещение НТО и составляет________ рублей</w:t>
      </w:r>
      <w:r>
        <w:rPr>
          <w:rFonts w:ascii="Times New Roman" w:hAnsi="Times New Roman" w:cs="Times New Roman"/>
          <w:sz w:val="26"/>
          <w:szCs w:val="26"/>
        </w:rPr>
        <w:t xml:space="preserve"> в год</w:t>
      </w:r>
      <w:r w:rsidRPr="0008729F">
        <w:rPr>
          <w:rFonts w:ascii="Times New Roman" w:hAnsi="Times New Roman" w:cs="Times New Roman"/>
          <w:sz w:val="26"/>
          <w:szCs w:val="26"/>
        </w:rPr>
        <w:t>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42"/>
      <w:r w:rsidRPr="0008729F">
        <w:rPr>
          <w:rFonts w:ascii="Times New Roman" w:hAnsi="Times New Roman" w:cs="Times New Roman"/>
          <w:sz w:val="26"/>
          <w:szCs w:val="26"/>
        </w:rPr>
        <w:t>4.2. Плата исчисляется с _________ года.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43"/>
      <w:bookmarkEnd w:id="43"/>
      <w:r w:rsidRPr="0008729F">
        <w:rPr>
          <w:rFonts w:ascii="Times New Roman" w:hAnsi="Times New Roman" w:cs="Times New Roman"/>
          <w:sz w:val="26"/>
          <w:szCs w:val="26"/>
        </w:rPr>
        <w:t xml:space="preserve">4.3. </w:t>
      </w:r>
      <w:bookmarkEnd w:id="44"/>
      <w:r w:rsidRPr="0008729F">
        <w:rPr>
          <w:rFonts w:ascii="Times New Roman" w:hAnsi="Times New Roman" w:cs="Times New Roman"/>
          <w:sz w:val="26"/>
          <w:szCs w:val="26"/>
        </w:rPr>
        <w:t>Внесение Платы осуществляется ежеквартально не позднее 10 числа второго месяца каждого квартала.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В случае заключения договора после 10 числа второго месяца квартала Плата в указанном квартале вносится не позднее 10 числа второго месяца следующего квартала.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В случае, если срок договора заканчивается до 10 числа второго месяца квартала, Плата в указанном квартале вносится не позднее последнего дня срока действия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В случае заключения договора по результатам проведения торгов задаток, внесенный Пользователем в счет обеспечения участия в торгах на заключение настоящего договора, учитывается в счет платы по настоящему договору.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44"/>
      <w:r w:rsidRPr="0008729F">
        <w:rPr>
          <w:rFonts w:ascii="Times New Roman" w:hAnsi="Times New Roman" w:cs="Times New Roman"/>
          <w:sz w:val="26"/>
          <w:szCs w:val="26"/>
        </w:rPr>
        <w:t xml:space="preserve">4.4. </w:t>
      </w:r>
      <w:bookmarkEnd w:id="45"/>
      <w:r w:rsidRPr="0008729F">
        <w:rPr>
          <w:rFonts w:ascii="Times New Roman" w:hAnsi="Times New Roman" w:cs="Times New Roman"/>
          <w:sz w:val="26"/>
          <w:szCs w:val="26"/>
        </w:rPr>
        <w:t>Плата вносится путем перечисления денежных средств в порядке, установленном бюджетным законодательством Российской Федерации.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45"/>
      <w:r w:rsidRPr="0008729F">
        <w:rPr>
          <w:rFonts w:ascii="Times New Roman" w:hAnsi="Times New Roman" w:cs="Times New Roman"/>
          <w:sz w:val="26"/>
          <w:szCs w:val="26"/>
        </w:rPr>
        <w:t xml:space="preserve">4.5. </w:t>
      </w:r>
      <w:bookmarkEnd w:id="46"/>
      <w:r w:rsidRPr="0008729F">
        <w:rPr>
          <w:rFonts w:ascii="Times New Roman" w:hAnsi="Times New Roman" w:cs="Times New Roman"/>
          <w:sz w:val="26"/>
          <w:szCs w:val="26"/>
        </w:rPr>
        <w:t>Плата по настоящему договору вносится пользователем путем перечисления денежных средств по платежным реквизитам, указанным в расчете Платы, являющимся неотъемлемой частью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46"/>
      <w:r w:rsidRPr="0008729F">
        <w:rPr>
          <w:rFonts w:ascii="Times New Roman" w:hAnsi="Times New Roman" w:cs="Times New Roman"/>
          <w:sz w:val="26"/>
          <w:szCs w:val="26"/>
        </w:rPr>
        <w:t xml:space="preserve">4.6. </w:t>
      </w:r>
      <w:bookmarkEnd w:id="47"/>
      <w:r w:rsidRPr="0008729F">
        <w:rPr>
          <w:rFonts w:ascii="Times New Roman" w:hAnsi="Times New Roman" w:cs="Times New Roman"/>
          <w:sz w:val="26"/>
          <w:szCs w:val="26"/>
        </w:rPr>
        <w:t>Оплата неустойки (пеня, штраф) по настоящему договору вносится Пользователем путем перечисления денежных средств по платежным реквизитам, указанным в расчете Платы, являющимся неотъемлемой частью договора, либо в акте сверки, направляемом в адрес Пользователя.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47"/>
      <w:r w:rsidRPr="0008729F">
        <w:rPr>
          <w:rFonts w:ascii="Times New Roman" w:hAnsi="Times New Roman" w:cs="Times New Roman"/>
          <w:sz w:val="26"/>
          <w:szCs w:val="26"/>
        </w:rPr>
        <w:t>4.7. При перечислении денежных средств в</w:t>
      </w:r>
      <w:r w:rsidR="00EE478D">
        <w:rPr>
          <w:rFonts w:ascii="Times New Roman" w:hAnsi="Times New Roman" w:cs="Times New Roman"/>
          <w:sz w:val="26"/>
          <w:szCs w:val="26"/>
        </w:rPr>
        <w:t xml:space="preserve"> оплату п</w:t>
      </w:r>
      <w:r w:rsidRPr="0008729F">
        <w:rPr>
          <w:rFonts w:ascii="Times New Roman" w:hAnsi="Times New Roman" w:cs="Times New Roman"/>
          <w:sz w:val="26"/>
          <w:szCs w:val="26"/>
        </w:rPr>
        <w:t xml:space="preserve">латы, пени, штрафа </w:t>
      </w:r>
      <w:bookmarkEnd w:id="48"/>
      <w:r w:rsidRPr="0008729F">
        <w:rPr>
          <w:rFonts w:ascii="Times New Roman" w:hAnsi="Times New Roman" w:cs="Times New Roman"/>
          <w:sz w:val="26"/>
          <w:szCs w:val="26"/>
        </w:rPr>
        <w:t>Пользователь обязан указывать в платежном документе все банковские реквизиты, определенные в расчете платы настоящего договора, а также точное назначение платежа, номер и дату настоящего договора, период, за который осуществляется оплата.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48"/>
      <w:r w:rsidRPr="0008729F">
        <w:rPr>
          <w:rFonts w:ascii="Times New Roman" w:hAnsi="Times New Roman" w:cs="Times New Roman"/>
          <w:sz w:val="26"/>
          <w:szCs w:val="26"/>
        </w:rPr>
        <w:t xml:space="preserve">4.8. Датой оплаты считается дата фактического поступления денежных </w:t>
      </w:r>
      <w:bookmarkEnd w:id="49"/>
      <w:r w:rsidRPr="0008729F">
        <w:rPr>
          <w:rFonts w:ascii="Times New Roman" w:hAnsi="Times New Roman" w:cs="Times New Roman"/>
          <w:sz w:val="26"/>
          <w:szCs w:val="26"/>
        </w:rPr>
        <w:t>средств на расчетный счет Министерства.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FA4A87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0" w:name="sub_500"/>
      <w:r w:rsidRPr="00FA4A87">
        <w:rPr>
          <w:rFonts w:ascii="Times New Roman" w:hAnsi="Times New Roman" w:cs="Times New Roman"/>
          <w:b/>
          <w:sz w:val="26"/>
          <w:szCs w:val="26"/>
        </w:rPr>
        <w:t>5. Ответственность Сторон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51"/>
      <w:bookmarkEnd w:id="50"/>
      <w:r w:rsidRPr="0008729F">
        <w:rPr>
          <w:rFonts w:ascii="Times New Roman" w:hAnsi="Times New Roman" w:cs="Times New Roman"/>
          <w:sz w:val="26"/>
          <w:szCs w:val="26"/>
        </w:rPr>
        <w:lastRenderedPageBreak/>
        <w:t xml:space="preserve">5.1. За неисполнение, ненадлежащее исполнение обязательств по </w:t>
      </w:r>
      <w:bookmarkEnd w:id="51"/>
      <w:r w:rsidRPr="0008729F">
        <w:rPr>
          <w:rFonts w:ascii="Times New Roman" w:hAnsi="Times New Roman" w:cs="Times New Roman"/>
          <w:sz w:val="26"/>
          <w:szCs w:val="26"/>
        </w:rPr>
        <w:t>договору Стороны виновная Сторона обязана возместить причиненные убытки, включая упущенную выгоду, в соответствии с законодательством.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52"/>
      <w:r w:rsidRPr="0008729F">
        <w:rPr>
          <w:rFonts w:ascii="Times New Roman" w:hAnsi="Times New Roman" w:cs="Times New Roman"/>
          <w:sz w:val="26"/>
          <w:szCs w:val="26"/>
        </w:rPr>
        <w:t xml:space="preserve">5.2. За неисполнение, ненадлежащее исполнение обязанностей, </w:t>
      </w:r>
      <w:bookmarkEnd w:id="52"/>
      <w:r w:rsidRPr="0008729F">
        <w:rPr>
          <w:rFonts w:ascii="Times New Roman" w:hAnsi="Times New Roman" w:cs="Times New Roman"/>
          <w:sz w:val="26"/>
          <w:szCs w:val="26"/>
        </w:rPr>
        <w:t>установленных пунктами 4.3, 4.4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08729F">
        <w:rPr>
          <w:rFonts w:ascii="Times New Roman" w:hAnsi="Times New Roman" w:cs="Times New Roman"/>
          <w:sz w:val="26"/>
          <w:szCs w:val="26"/>
        </w:rPr>
        <w:t>настоящего договора,</w:t>
      </w:r>
      <w:r w:rsidR="00FA4A87">
        <w:rPr>
          <w:rFonts w:ascii="Times New Roman" w:hAnsi="Times New Roman" w:cs="Times New Roman"/>
          <w:sz w:val="26"/>
          <w:szCs w:val="26"/>
        </w:rPr>
        <w:t xml:space="preserve"> Пользователь оплачивает </w:t>
      </w:r>
      <w:r w:rsidRPr="0008729F">
        <w:rPr>
          <w:rFonts w:ascii="Times New Roman" w:hAnsi="Times New Roman" w:cs="Times New Roman"/>
          <w:sz w:val="26"/>
          <w:szCs w:val="26"/>
        </w:rPr>
        <w:t>Министерству пени в размере 0,1 % от невнесенной суммы Платы за каждый календарный день просрочки.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53"/>
      <w:r w:rsidRPr="0008729F">
        <w:rPr>
          <w:rFonts w:ascii="Times New Roman" w:hAnsi="Times New Roman" w:cs="Times New Roman"/>
          <w:sz w:val="26"/>
          <w:szCs w:val="26"/>
        </w:rPr>
        <w:t xml:space="preserve">5.3. За неисполнение, ненадлежащее исполнение обязанностей, </w:t>
      </w:r>
      <w:bookmarkEnd w:id="53"/>
      <w:r w:rsidRPr="0008729F">
        <w:rPr>
          <w:rFonts w:ascii="Times New Roman" w:hAnsi="Times New Roman" w:cs="Times New Roman"/>
          <w:sz w:val="26"/>
          <w:szCs w:val="26"/>
        </w:rPr>
        <w:t xml:space="preserve">установленных пунктами 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 xml:space="preserve">3.4.1. – 3.4.3., 3.4.5 – 3.4.18 </w:t>
      </w:r>
      <w:r w:rsidRPr="0008729F">
        <w:rPr>
          <w:rFonts w:ascii="Times New Roman" w:hAnsi="Times New Roman" w:cs="Times New Roman"/>
          <w:sz w:val="26"/>
          <w:szCs w:val="26"/>
        </w:rPr>
        <w:t xml:space="preserve">настоящего договора, Пользователь уплачивает Министерству штраф </w:t>
      </w:r>
      <w:r w:rsidR="00CB3C8A">
        <w:rPr>
          <w:rFonts w:ascii="Times New Roman" w:hAnsi="Times New Roman" w:cs="Times New Roman"/>
          <w:sz w:val="26"/>
          <w:szCs w:val="26"/>
        </w:rPr>
        <w:t>в двукратном размере годовой Платы</w:t>
      </w:r>
      <w:r w:rsidRPr="0008729F">
        <w:rPr>
          <w:rFonts w:ascii="Times New Roman" w:hAnsi="Times New Roman" w:cs="Times New Roman"/>
          <w:sz w:val="26"/>
          <w:szCs w:val="26"/>
        </w:rPr>
        <w:t>, рассчитанной на текущий год.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Министерство вправе неоднократно взыскивать штраф до момента полного исполнения обязанностей, установленных пунктами 3.4.1 - 3.4.3, 3.4.5 – 3.4.18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54"/>
      <w:r w:rsidRPr="0008729F">
        <w:rPr>
          <w:rFonts w:ascii="Times New Roman" w:hAnsi="Times New Roman" w:cs="Times New Roman"/>
          <w:sz w:val="26"/>
          <w:szCs w:val="26"/>
        </w:rPr>
        <w:t xml:space="preserve">5.4. Уплата неустойки (пени, штраф) не освобождает Пользователя от </w:t>
      </w:r>
      <w:bookmarkEnd w:id="54"/>
      <w:r w:rsidRPr="0008729F">
        <w:rPr>
          <w:rFonts w:ascii="Times New Roman" w:hAnsi="Times New Roman" w:cs="Times New Roman"/>
          <w:sz w:val="26"/>
          <w:szCs w:val="26"/>
        </w:rPr>
        <w:t>исполнения своих обязательств по настоящему договору в натуре.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55"/>
      <w:r w:rsidRPr="0008729F">
        <w:rPr>
          <w:rFonts w:ascii="Times New Roman" w:hAnsi="Times New Roman" w:cs="Times New Roman"/>
          <w:sz w:val="26"/>
          <w:szCs w:val="26"/>
        </w:rPr>
        <w:t xml:space="preserve">5.5. Подписанием настоящего договора Стороны подтверждают, что ими </w:t>
      </w:r>
      <w:bookmarkEnd w:id="55"/>
      <w:r w:rsidRPr="0008729F">
        <w:rPr>
          <w:rFonts w:ascii="Times New Roman" w:hAnsi="Times New Roman" w:cs="Times New Roman"/>
          <w:sz w:val="26"/>
          <w:szCs w:val="26"/>
        </w:rPr>
        <w:t>достигнуто соглашение о том, что указанные в настоящем разделе нарушения (обстоятельства нарушений) условий настоящего договора могут устанавливаться    и доказываться односторонними актами и другими документами, составленными представителями Министерства.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FA4A87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6" w:name="sub_600"/>
      <w:r w:rsidRPr="00FA4A87">
        <w:rPr>
          <w:rFonts w:ascii="Times New Roman" w:hAnsi="Times New Roman" w:cs="Times New Roman"/>
          <w:b/>
          <w:sz w:val="26"/>
          <w:szCs w:val="26"/>
        </w:rPr>
        <w:t>6. Изменение, прекращение и расторжение договора</w:t>
      </w:r>
    </w:p>
    <w:bookmarkEnd w:id="56"/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61"/>
      <w:r w:rsidRPr="0008729F">
        <w:rPr>
          <w:rFonts w:ascii="Times New Roman" w:hAnsi="Times New Roman" w:cs="Times New Roman"/>
          <w:sz w:val="26"/>
          <w:szCs w:val="26"/>
        </w:rPr>
        <w:t xml:space="preserve">6.1. Изменение, прекращение, расторжение настоящего договора </w:t>
      </w:r>
      <w:bookmarkEnd w:id="57"/>
      <w:r w:rsidRPr="0008729F">
        <w:rPr>
          <w:rFonts w:ascii="Times New Roman" w:hAnsi="Times New Roman" w:cs="Times New Roman"/>
          <w:sz w:val="26"/>
          <w:szCs w:val="26"/>
        </w:rPr>
        <w:t>осуществляется по соглашению Сторон, оформленному в письменном виде, если иное не установлено законодательством Российской Федерации и условиями 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62"/>
      <w:r w:rsidRPr="0008729F">
        <w:rPr>
          <w:rFonts w:ascii="Times New Roman" w:hAnsi="Times New Roman" w:cs="Times New Roman"/>
          <w:sz w:val="26"/>
          <w:szCs w:val="26"/>
        </w:rPr>
        <w:t>6.2. Настоящий договор прекращает свое действие в случаях: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621"/>
      <w:bookmarkEnd w:id="58"/>
      <w:r w:rsidRPr="0008729F">
        <w:rPr>
          <w:rFonts w:ascii="Times New Roman" w:hAnsi="Times New Roman" w:cs="Times New Roman"/>
          <w:sz w:val="26"/>
          <w:szCs w:val="26"/>
        </w:rPr>
        <w:t>6.2.1. Расторжения его по письменному соглашению Сторон.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622"/>
      <w:bookmarkEnd w:id="59"/>
      <w:r w:rsidRPr="0008729F">
        <w:rPr>
          <w:rFonts w:ascii="Times New Roman" w:hAnsi="Times New Roman" w:cs="Times New Roman"/>
          <w:sz w:val="26"/>
          <w:szCs w:val="26"/>
        </w:rPr>
        <w:t xml:space="preserve">6.2.2. Расторжения его по инициативе Министерства в случаях, </w:t>
      </w:r>
      <w:bookmarkEnd w:id="60"/>
      <w:r w:rsidRPr="0008729F">
        <w:rPr>
          <w:rFonts w:ascii="Times New Roman" w:hAnsi="Times New Roman" w:cs="Times New Roman"/>
          <w:sz w:val="26"/>
          <w:szCs w:val="26"/>
        </w:rPr>
        <w:t>предусмотренных пунктами 6.3, 6.4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8729F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623"/>
      <w:r w:rsidRPr="0008729F">
        <w:rPr>
          <w:rFonts w:ascii="Times New Roman" w:hAnsi="Times New Roman" w:cs="Times New Roman"/>
          <w:sz w:val="26"/>
          <w:szCs w:val="26"/>
        </w:rPr>
        <w:t>6.2.3. В иных случаях в соответствии с законодательством.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63"/>
      <w:bookmarkEnd w:id="61"/>
      <w:r w:rsidRPr="0008729F">
        <w:rPr>
          <w:rFonts w:ascii="Times New Roman" w:hAnsi="Times New Roman" w:cs="Times New Roman"/>
          <w:sz w:val="26"/>
          <w:szCs w:val="26"/>
        </w:rPr>
        <w:t xml:space="preserve">6.3. По требованию Министерства настоящий договор может быть </w:t>
      </w:r>
      <w:bookmarkEnd w:id="62"/>
      <w:r w:rsidRPr="0008729F">
        <w:rPr>
          <w:rFonts w:ascii="Times New Roman" w:hAnsi="Times New Roman" w:cs="Times New Roman"/>
          <w:sz w:val="26"/>
          <w:szCs w:val="26"/>
        </w:rPr>
        <w:t>досрочно расторгнут судом в случаях, когда Пользователь: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631"/>
      <w:r w:rsidRPr="0008729F">
        <w:rPr>
          <w:rFonts w:ascii="Times New Roman" w:hAnsi="Times New Roman" w:cs="Times New Roman"/>
          <w:sz w:val="26"/>
          <w:szCs w:val="26"/>
        </w:rPr>
        <w:t xml:space="preserve">6.3.1. Использует предоставленный Участок с существенным нарушением </w:t>
      </w:r>
      <w:bookmarkEnd w:id="63"/>
      <w:r w:rsidRPr="0008729F">
        <w:rPr>
          <w:rFonts w:ascii="Times New Roman" w:hAnsi="Times New Roman" w:cs="Times New Roman"/>
          <w:sz w:val="26"/>
          <w:szCs w:val="26"/>
        </w:rPr>
        <w:t>условий настоящего договора либо с неоднократными нарушениями законодательства.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632"/>
      <w:r w:rsidRPr="0008729F">
        <w:rPr>
          <w:rFonts w:ascii="Times New Roman" w:hAnsi="Times New Roman" w:cs="Times New Roman"/>
          <w:sz w:val="26"/>
          <w:szCs w:val="26"/>
        </w:rPr>
        <w:t xml:space="preserve">6.3.2. Не использовал НТО для осуществления торговой деятельности в течение </w:t>
      </w:r>
      <w:bookmarkEnd w:id="64"/>
      <w:r w:rsidRPr="0008729F">
        <w:rPr>
          <w:rFonts w:ascii="Times New Roman" w:hAnsi="Times New Roman" w:cs="Times New Roman"/>
          <w:sz w:val="26"/>
          <w:szCs w:val="26"/>
        </w:rPr>
        <w:t>более трех месяцев подряд.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633"/>
      <w:r w:rsidRPr="0008729F">
        <w:rPr>
          <w:rFonts w:ascii="Times New Roman" w:hAnsi="Times New Roman" w:cs="Times New Roman"/>
          <w:sz w:val="26"/>
          <w:szCs w:val="26"/>
        </w:rPr>
        <w:t xml:space="preserve">6.3.3. Не исполняет или ненадлежащим образом </w:t>
      </w:r>
      <w:bookmarkEnd w:id="65"/>
      <w:r w:rsidRPr="0008729F">
        <w:rPr>
          <w:rFonts w:ascii="Times New Roman" w:hAnsi="Times New Roman" w:cs="Times New Roman"/>
          <w:sz w:val="26"/>
          <w:szCs w:val="26"/>
        </w:rPr>
        <w:t>исполняет условия, предусмотренные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 xml:space="preserve"> пунктами 1.4, 3.4.1, 3.4.14 нас</w:t>
      </w:r>
      <w:r w:rsidRPr="0008729F">
        <w:rPr>
          <w:rFonts w:ascii="Times New Roman" w:hAnsi="Times New Roman" w:cs="Times New Roman"/>
          <w:sz w:val="26"/>
          <w:szCs w:val="26"/>
        </w:rPr>
        <w:t>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Факт нарушения Пользователем пунктов 1.4,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 xml:space="preserve"> 3.4.1.  </w:t>
      </w:r>
      <w:r w:rsidRPr="0008729F">
        <w:rPr>
          <w:rFonts w:ascii="Times New Roman" w:hAnsi="Times New Roman" w:cs="Times New Roman"/>
          <w:sz w:val="26"/>
          <w:szCs w:val="26"/>
        </w:rPr>
        <w:t>настоящего договора подтверждается актом обследования Министерства, иных органов и (или) документом, представленным уполномоченным органом, подтверждающим нарушение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 xml:space="preserve"> пунктов 1.4, 3.4.1 </w:t>
      </w:r>
      <w:r w:rsidRPr="0008729F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Факт нарушения Пользователем пункта 3.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>4.14</w:t>
      </w:r>
      <w:r w:rsidRPr="0008729F">
        <w:rPr>
          <w:rFonts w:ascii="Times New Roman" w:hAnsi="Times New Roman" w:cs="Times New Roman"/>
          <w:sz w:val="26"/>
          <w:szCs w:val="26"/>
        </w:rPr>
        <w:t xml:space="preserve"> настоящего договора подтверждается документами, представленными уполномоченным органом, осуществляющими контроль и надзор в соответствующей сфере, подтверждающими нарушение 3.4.1</w:t>
      </w:r>
      <w:r w:rsidRPr="0008729F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 w:rsidRPr="0008729F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 xml:space="preserve">6.3.4. Не разместил НТО в течение двух месяцев с момента заключения настоящего договора. 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636"/>
      <w:r w:rsidRPr="0008729F">
        <w:rPr>
          <w:rFonts w:ascii="Times New Roman" w:hAnsi="Times New Roman" w:cs="Times New Roman"/>
          <w:sz w:val="26"/>
          <w:szCs w:val="26"/>
        </w:rPr>
        <w:t xml:space="preserve">6.3.5. Произвел самовольное расширение установленного НТО, возвел </w:t>
      </w:r>
      <w:bookmarkEnd w:id="66"/>
      <w:r w:rsidRPr="0008729F">
        <w:rPr>
          <w:rFonts w:ascii="Times New Roman" w:hAnsi="Times New Roman" w:cs="Times New Roman"/>
          <w:sz w:val="26"/>
          <w:szCs w:val="26"/>
        </w:rPr>
        <w:t>на предоставленном в пользование Участке объект капитального строительства.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637"/>
      <w:r w:rsidRPr="0008729F">
        <w:rPr>
          <w:rFonts w:ascii="Times New Roman" w:hAnsi="Times New Roman" w:cs="Times New Roman"/>
          <w:sz w:val="26"/>
          <w:szCs w:val="26"/>
        </w:rPr>
        <w:t xml:space="preserve">6.3.6. В случае установления факта несоответствия размещения НТО в </w:t>
      </w:r>
      <w:bookmarkEnd w:id="67"/>
      <w:r w:rsidRPr="0008729F">
        <w:rPr>
          <w:rFonts w:ascii="Times New Roman" w:hAnsi="Times New Roman" w:cs="Times New Roman"/>
          <w:sz w:val="26"/>
          <w:szCs w:val="26"/>
        </w:rPr>
        <w:t>месте, определенном Схемой, а также неисполнения предписания об устранении нарушений при размещении НТО.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64"/>
      <w:r w:rsidRPr="0008729F">
        <w:rPr>
          <w:rFonts w:ascii="Times New Roman" w:hAnsi="Times New Roman" w:cs="Times New Roman"/>
          <w:sz w:val="26"/>
          <w:szCs w:val="26"/>
        </w:rPr>
        <w:t xml:space="preserve">6.4. Помимо оснований, указанных в пункте 6.3 настоящего договора, </w:t>
      </w:r>
      <w:bookmarkEnd w:id="68"/>
      <w:r w:rsidRPr="0008729F">
        <w:rPr>
          <w:rFonts w:ascii="Times New Roman" w:hAnsi="Times New Roman" w:cs="Times New Roman"/>
          <w:sz w:val="26"/>
          <w:szCs w:val="26"/>
        </w:rPr>
        <w:t>настоящий договор может быть расторгнут по инициативе Министерства при ненадлежащем использовании Участка по основаниям, предусмотренным законодательством для прекращения права пользования Участком, а именно при: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641"/>
      <w:r w:rsidRPr="0008729F">
        <w:rPr>
          <w:rFonts w:ascii="Times New Roman" w:hAnsi="Times New Roman" w:cs="Times New Roman"/>
          <w:sz w:val="26"/>
          <w:szCs w:val="26"/>
        </w:rPr>
        <w:t xml:space="preserve">6.4.1. Использовании Участка, которое приводит к значительному </w:t>
      </w:r>
      <w:bookmarkEnd w:id="69"/>
      <w:r w:rsidRPr="0008729F">
        <w:rPr>
          <w:rFonts w:ascii="Times New Roman" w:hAnsi="Times New Roman" w:cs="Times New Roman"/>
          <w:sz w:val="26"/>
          <w:szCs w:val="26"/>
        </w:rPr>
        <w:t>ухудшению экологической обстановки. Факт нарушения Пользователем подтверждается документом, представленным уполномоченным органом.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642"/>
      <w:r w:rsidRPr="0008729F">
        <w:rPr>
          <w:rFonts w:ascii="Times New Roman" w:hAnsi="Times New Roman" w:cs="Times New Roman"/>
          <w:sz w:val="26"/>
          <w:szCs w:val="26"/>
        </w:rPr>
        <w:t xml:space="preserve">6.4.2. Неустранении совершенного умышленно правонарушения, </w:t>
      </w:r>
      <w:bookmarkEnd w:id="70"/>
      <w:r w:rsidRPr="0008729F">
        <w:rPr>
          <w:rFonts w:ascii="Times New Roman" w:hAnsi="Times New Roman" w:cs="Times New Roman"/>
          <w:sz w:val="26"/>
          <w:szCs w:val="26"/>
        </w:rPr>
        <w:t>выражающегося в захламлении Участка и прилегающей к нему территории; отравлении, загрязнении, порче или уничтожении плодородного слоя почвы вследствие нарушения правил обращения с ядохимикатами и иными опасными химическими или биологическими веществами пр</w:t>
      </w:r>
      <w:r w:rsidR="00FA4A87">
        <w:rPr>
          <w:rFonts w:ascii="Times New Roman" w:hAnsi="Times New Roman" w:cs="Times New Roman"/>
          <w:sz w:val="26"/>
          <w:szCs w:val="26"/>
        </w:rPr>
        <w:t xml:space="preserve">и их хранении, использовании и </w:t>
      </w:r>
      <w:r w:rsidRPr="0008729F">
        <w:rPr>
          <w:rFonts w:ascii="Times New Roman" w:hAnsi="Times New Roman" w:cs="Times New Roman"/>
          <w:sz w:val="26"/>
          <w:szCs w:val="26"/>
        </w:rPr>
        <w:t>транспортировке, повлекших за собой причинение вреда здоровью человека или окружающей среде. Факт нарушения Пользователем подтверждается документом, представленным уполномоченным органом.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643"/>
      <w:r w:rsidRPr="0008729F">
        <w:rPr>
          <w:rFonts w:ascii="Times New Roman" w:hAnsi="Times New Roman" w:cs="Times New Roman"/>
          <w:sz w:val="26"/>
          <w:szCs w:val="26"/>
        </w:rPr>
        <w:t>6.4.3. В иных предусмотренных федеральными законами случаях.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65"/>
      <w:bookmarkEnd w:id="71"/>
      <w:r w:rsidRPr="0008729F">
        <w:rPr>
          <w:rFonts w:ascii="Times New Roman" w:hAnsi="Times New Roman" w:cs="Times New Roman"/>
          <w:sz w:val="26"/>
          <w:szCs w:val="26"/>
        </w:rPr>
        <w:t xml:space="preserve">6.5. Участок может быть изъят для государственных или муниципальных </w:t>
      </w:r>
      <w:bookmarkEnd w:id="72"/>
      <w:r w:rsidRPr="0008729F">
        <w:rPr>
          <w:rFonts w:ascii="Times New Roman" w:hAnsi="Times New Roman" w:cs="Times New Roman"/>
          <w:sz w:val="26"/>
          <w:szCs w:val="26"/>
        </w:rPr>
        <w:t>нужд в порядке, установленном законодательством.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В случае необходимости изъятия Участка в месте, определенном Схемой, для государственных нужд уполномоченный орган уведомляет об этом Пользователя.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66"/>
      <w:r w:rsidRPr="0008729F">
        <w:rPr>
          <w:rFonts w:ascii="Times New Roman" w:hAnsi="Times New Roman" w:cs="Times New Roman"/>
          <w:sz w:val="26"/>
          <w:szCs w:val="26"/>
        </w:rPr>
        <w:t xml:space="preserve">6.6. Министерство имеет право досрочно отказаться от исполнения </w:t>
      </w:r>
      <w:bookmarkEnd w:id="73"/>
      <w:r w:rsidRPr="0008729F">
        <w:rPr>
          <w:rFonts w:ascii="Times New Roman" w:hAnsi="Times New Roman" w:cs="Times New Roman"/>
          <w:sz w:val="26"/>
          <w:szCs w:val="26"/>
        </w:rPr>
        <w:t>настоящего договора в одностороннем порядке. В этом случае Министерство отправляет Пользователю извещение (заказным письмом с уведомлением о вручении) о принятом решении и требовании освободить место размещения НТО. По истечении 30 календарных дней с момента направления Министерством    Пользователю извещения настоящий договор считается расторгнутым.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FA4A87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4" w:name="sub_700"/>
      <w:r w:rsidRPr="00FA4A87">
        <w:rPr>
          <w:rFonts w:ascii="Times New Roman" w:hAnsi="Times New Roman" w:cs="Times New Roman"/>
          <w:b/>
          <w:sz w:val="26"/>
          <w:szCs w:val="26"/>
        </w:rPr>
        <w:t>7. Особые условия</w:t>
      </w:r>
    </w:p>
    <w:bookmarkEnd w:id="74"/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71"/>
      <w:r w:rsidRPr="0008729F">
        <w:rPr>
          <w:rFonts w:ascii="Times New Roman" w:hAnsi="Times New Roman" w:cs="Times New Roman"/>
          <w:sz w:val="26"/>
          <w:szCs w:val="26"/>
        </w:rPr>
        <w:t xml:space="preserve">7. Пользователь считается надлежащим образом уведомленным по всем </w:t>
      </w:r>
      <w:bookmarkEnd w:id="75"/>
      <w:r w:rsidRPr="0008729F">
        <w:rPr>
          <w:rFonts w:ascii="Times New Roman" w:hAnsi="Times New Roman" w:cs="Times New Roman"/>
          <w:sz w:val="26"/>
          <w:szCs w:val="26"/>
        </w:rPr>
        <w:t>условиям настоящего договора (изменение условий договора, изменение размера   Платы, отказ от настоящего договора) по истечении десяти календарных дней с даты получения корреспонденции (дополнительного соглашения к договору, расчета Платы, уведомления о расторжении настоящего договора, предупреждений и других документов) заказным письмом с уведомлением о вручении по адресу (для юридического лица) и по месту  регистрации (для физических лиц и индивидуальных предпринимателей) либо по адресу, о котором Пользователь письменно уведомил Министерство, либо отправки корреспонденции факсимильной связью, либо вручении корреспонденции Пользователю или его представителю под подпись.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В случае неполучения Пользователем корреспонденции по указанному Пользователем адресу и возврата ее почтовым отделением связи с пометкой «возврат по истечении срока хранения», «организация не значится», «организация в</w:t>
      </w:r>
      <w:r w:rsidR="009D2339">
        <w:rPr>
          <w:rFonts w:ascii="Times New Roman" w:hAnsi="Times New Roman" w:cs="Times New Roman"/>
          <w:sz w:val="26"/>
          <w:szCs w:val="26"/>
        </w:rPr>
        <w:t xml:space="preserve">ыбыла», Пользователь считается </w:t>
      </w:r>
      <w:r w:rsidRPr="0008729F">
        <w:rPr>
          <w:rFonts w:ascii="Times New Roman" w:hAnsi="Times New Roman" w:cs="Times New Roman"/>
          <w:sz w:val="26"/>
          <w:szCs w:val="26"/>
        </w:rPr>
        <w:t>надлежащим</w:t>
      </w:r>
      <w:r w:rsidR="00462E5B">
        <w:rPr>
          <w:rFonts w:ascii="Times New Roman" w:hAnsi="Times New Roman" w:cs="Times New Roman"/>
          <w:sz w:val="26"/>
          <w:szCs w:val="26"/>
        </w:rPr>
        <w:t xml:space="preserve"> </w:t>
      </w:r>
      <w:r w:rsidRPr="0008729F">
        <w:rPr>
          <w:rFonts w:ascii="Times New Roman" w:hAnsi="Times New Roman" w:cs="Times New Roman"/>
          <w:sz w:val="26"/>
          <w:szCs w:val="26"/>
        </w:rPr>
        <w:t>образом уведомленным по всем условиям настоящего договора, обо всех обстоятельствах, сведения о которых доводятся до него Министерством.</w:t>
      </w:r>
    </w:p>
    <w:p w:rsidR="00510A54" w:rsidRPr="009D2339" w:rsidRDefault="00510A54">
      <w:pPr>
        <w:pStyle w:val="afe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6" w:name="sub_800"/>
      <w:r w:rsidRPr="009D2339">
        <w:rPr>
          <w:rFonts w:ascii="Times New Roman" w:hAnsi="Times New Roman" w:cs="Times New Roman"/>
          <w:b/>
          <w:sz w:val="26"/>
          <w:szCs w:val="26"/>
        </w:rPr>
        <w:t>8. Заключительные положения</w:t>
      </w:r>
    </w:p>
    <w:bookmarkEnd w:id="76"/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 xml:space="preserve">8.1. Вопросы, не урегулированные настоящим Договором, регулируются действующим законодательством. 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8.2. Споры, возникающие при исполнении Договора, разрешаются по соглашению Сторон, а при недостижении такого соглашения - в судебном порядке в соответствующем суде по месту нахождения Министерства.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8.3. Настоящий договор составлен в двух экземплярах, имеющих равную юридическую силу, один экземпляр - для Министерства, один – для Пользователя.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7" w:name="undefined"/>
      <w:r w:rsidRPr="0008729F">
        <w:rPr>
          <w:rFonts w:ascii="Times New Roman" w:hAnsi="Times New Roman" w:cs="Times New Roman"/>
          <w:sz w:val="26"/>
          <w:szCs w:val="26"/>
        </w:rPr>
        <w:t xml:space="preserve">8.4. </w:t>
      </w:r>
      <w:bookmarkEnd w:id="77"/>
      <w:r w:rsidRPr="0008729F">
        <w:rPr>
          <w:rFonts w:ascii="Times New Roman" w:hAnsi="Times New Roman" w:cs="Times New Roman"/>
          <w:sz w:val="26"/>
          <w:szCs w:val="26"/>
        </w:rPr>
        <w:t>К настоящему договору прилагаются и являются его неотъемлемой частью Схема (выкопировка с указанием адреса и места размещения НТО), выписка из Единого государственного реестра недвижимости об объекте недвижимости (при наличии), акт приема-передачи, копия протокола о проведении аукциона.</w:t>
      </w: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85"/>
      <w:r w:rsidRPr="0008729F">
        <w:rPr>
          <w:rFonts w:ascii="Times New Roman" w:hAnsi="Times New Roman" w:cs="Times New Roman"/>
          <w:sz w:val="26"/>
          <w:szCs w:val="26"/>
        </w:rPr>
        <w:t>8.5. Реквизиты Сторон:</w:t>
      </w:r>
    </w:p>
    <w:bookmarkEnd w:id="78"/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20"/>
        <w:gridCol w:w="4428"/>
      </w:tblGrid>
      <w:tr w:rsidR="00510A54" w:rsidRPr="0008729F">
        <w:tblPrEx>
          <w:tblCellMar>
            <w:top w:w="0" w:type="dxa"/>
            <w:bottom w:w="0" w:type="dxa"/>
          </w:tblCellMar>
        </w:tblPrEx>
        <w:trPr>
          <w:trHeight w:val="2068"/>
        </w:trPr>
        <w:tc>
          <w:tcPr>
            <w:tcW w:w="58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10A54" w:rsidRPr="0008729F" w:rsidRDefault="00510A54">
            <w:pPr>
              <w:pStyle w:val="afe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Министерство:</w:t>
            </w:r>
          </w:p>
          <w:p w:rsidR="00510A54" w:rsidRPr="0008729F" w:rsidRDefault="00510A54">
            <w:pPr>
              <w:pStyle w:val="afe"/>
              <w:ind w:left="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Министерство имущественных отношений Иркутской области</w:t>
            </w:r>
          </w:p>
          <w:p w:rsidR="00510A54" w:rsidRPr="0008729F" w:rsidRDefault="00510A54">
            <w:pPr>
              <w:pStyle w:val="afe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664007, г.</w:t>
            </w:r>
            <w:r w:rsidR="00462E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Иркутск,</w:t>
            </w:r>
          </w:p>
          <w:p w:rsidR="00510A54" w:rsidRPr="0008729F" w:rsidRDefault="00510A54">
            <w:pPr>
              <w:pStyle w:val="afe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ул. Карла Либкнехта, д. 47</w:t>
            </w:r>
          </w:p>
        </w:tc>
        <w:tc>
          <w:tcPr>
            <w:tcW w:w="43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10A54" w:rsidRPr="0008729F" w:rsidRDefault="00510A54">
            <w:pPr>
              <w:pStyle w:val="afe"/>
              <w:ind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Пользователь:</w:t>
            </w:r>
          </w:p>
          <w:p w:rsidR="00510A54" w:rsidRPr="0008729F" w:rsidRDefault="00510A54">
            <w:pPr>
              <w:pStyle w:val="afe"/>
              <w:ind w:firstLine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510A54" w:rsidRPr="0008729F" w:rsidRDefault="00510A54">
            <w:pPr>
              <w:pStyle w:val="afe"/>
              <w:ind w:firstLine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510A54" w:rsidRPr="0008729F" w:rsidRDefault="00510A54">
            <w:pPr>
              <w:pStyle w:val="afe"/>
              <w:ind w:firstLine="1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510A54" w:rsidRPr="0008729F" w:rsidRDefault="00510A54">
            <w:pPr>
              <w:ind w:firstLine="117"/>
              <w:rPr>
                <w:rFonts w:ascii="Times New Roman" w:hAnsi="Times New Roman" w:cs="Times New Roman"/>
                <w:sz w:val="26"/>
                <w:szCs w:val="26"/>
              </w:rPr>
            </w:pPr>
            <w:r w:rsidRPr="0008729F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462E5B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510A54" w:rsidRPr="0008729F" w:rsidRDefault="00510A54">
            <w:pPr>
              <w:ind w:firstLine="1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 xml:space="preserve">                          Подписи Сторон: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pStyle w:val="afe"/>
        <w:ind w:firstLine="851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От Министерства:                                                   От Пользователя:</w:t>
      </w:r>
    </w:p>
    <w:p w:rsidR="00510A54" w:rsidRPr="0008729F" w:rsidRDefault="00510A54">
      <w:pPr>
        <w:ind w:firstLine="851"/>
        <w:rPr>
          <w:rFonts w:ascii="Times New Roman" w:hAnsi="Times New Roman" w:cs="Times New Roman"/>
          <w:sz w:val="26"/>
          <w:szCs w:val="26"/>
        </w:rPr>
      </w:pPr>
    </w:p>
    <w:p w:rsidR="00510A54" w:rsidRPr="0008729F" w:rsidRDefault="00510A54">
      <w:pPr>
        <w:pStyle w:val="afe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>_____________________                                        _______________________</w:t>
      </w:r>
    </w:p>
    <w:p w:rsidR="00510A54" w:rsidRPr="0008729F" w:rsidRDefault="00510A54">
      <w:pPr>
        <w:pStyle w:val="afe"/>
        <w:jc w:val="both"/>
        <w:rPr>
          <w:rFonts w:ascii="Times New Roman" w:hAnsi="Times New Roman" w:cs="Times New Roman"/>
          <w:sz w:val="26"/>
          <w:szCs w:val="26"/>
        </w:rPr>
      </w:pPr>
      <w:r w:rsidRPr="0008729F">
        <w:rPr>
          <w:rFonts w:ascii="Times New Roman" w:hAnsi="Times New Roman" w:cs="Times New Roman"/>
          <w:sz w:val="26"/>
          <w:szCs w:val="26"/>
        </w:rPr>
        <w:t xml:space="preserve">        M.П.                                 </w:t>
      </w:r>
      <w:r w:rsidR="00462E5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08729F">
        <w:rPr>
          <w:rFonts w:ascii="Times New Roman" w:hAnsi="Times New Roman" w:cs="Times New Roman"/>
          <w:sz w:val="26"/>
          <w:szCs w:val="26"/>
        </w:rPr>
        <w:t xml:space="preserve">     М.П.</w:t>
      </w:r>
    </w:p>
    <w:sectPr w:rsidR="00510A54" w:rsidRPr="0008729F">
      <w:footerReference w:type="default" r:id="rId7"/>
      <w:pgSz w:w="11900" w:h="16800"/>
      <w:pgMar w:top="1134" w:right="800" w:bottom="993" w:left="1134" w:header="72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BF" w:rsidRDefault="00464ABF">
      <w:r>
        <w:rPr>
          <w:rFonts w:ascii=" TimesNewRoman" w:hAnsi=" TimesNewRoman" w:cs=" TimesNewRoman"/>
        </w:rPr>
        <w:separator/>
      </w:r>
    </w:p>
  </w:endnote>
  <w:endnote w:type="continuationSeparator" w:id="0">
    <w:p w:rsidR="00464ABF" w:rsidRDefault="00464ABF">
      <w:r>
        <w:rPr>
          <w:rFonts w:ascii=" TimesNewRoman" w:hAnsi=" TimesNewRoman" w:cs=" TimesNew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NewRoman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mbri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libriLigh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libr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New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ourierNe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A54" w:rsidRDefault="00510A54">
    <w:pPr>
      <w:pStyle w:val="aff4"/>
      <w:jc w:val="center"/>
    </w:pPr>
    <w:r>
      <w:fldChar w:fldCharType="begin"/>
    </w:r>
    <w:r>
      <w:instrText>PAGE   \* MERGEFORMAT</w:instrText>
    </w:r>
    <w:r>
      <w:fldChar w:fldCharType="separate"/>
    </w:r>
    <w:r w:rsidR="00D514E5">
      <w:rPr>
        <w:noProof/>
      </w:rPr>
      <w:t>2</w:t>
    </w:r>
    <w:r>
      <w:fldChar w:fldCharType="end"/>
    </w:r>
  </w:p>
  <w:p w:rsidR="00510A54" w:rsidRDefault="00510A54">
    <w:pPr>
      <w:rPr>
        <w:rFonts w:ascii=" TimesNewRoman" w:hAnsi=" TimesNewRoman" w:cs=" TimesNew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BF" w:rsidRDefault="00464ABF">
      <w:r>
        <w:rPr>
          <w:rFonts w:ascii=" TimesNewRoman" w:hAnsi=" TimesNewRoman" w:cs=" TimesNewRoman"/>
        </w:rPr>
        <w:separator/>
      </w:r>
    </w:p>
  </w:footnote>
  <w:footnote w:type="continuationSeparator" w:id="0">
    <w:p w:rsidR="00464ABF" w:rsidRDefault="00464ABF">
      <w:r>
        <w:rPr>
          <w:rFonts w:ascii=" TimesNewRoman" w:hAnsi=" TimesNewRoman" w:cs=" TimesNew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000000"/>
    <w:lvl w:ilvl="0" w:tplc="FFFFFFFF">
      <w:start w:val="1"/>
      <w:numFmt w:val="bullet"/>
      <w:lvlText w:val="*"/>
      <w:lvlJc w:val="left"/>
      <w:pPr>
        <w:ind w:hanging="360"/>
      </w:pPr>
    </w:lvl>
    <w:lvl w:ilvl="1" w:tplc="FFFFFFFF">
      <w:numFmt w:val="decimal"/>
      <w:lvlText w:val="*"/>
      <w:lvlJc w:val="left"/>
      <w:rPr>
        <w:rFonts w:cs="Times New Roman"/>
      </w:rPr>
    </w:lvl>
    <w:lvl w:ilvl="2" w:tplc="FFFFFFFF">
      <w:numFmt w:val="decimal"/>
      <w:lvlText w:val="*"/>
      <w:lvlJc w:val="left"/>
      <w:rPr>
        <w:rFonts w:cs="Times New Roman"/>
      </w:rPr>
    </w:lvl>
    <w:lvl w:ilvl="3" w:tplc="FFFFFFFF">
      <w:numFmt w:val="decimal"/>
      <w:lvlText w:val="*"/>
      <w:lvlJc w:val="left"/>
      <w:rPr>
        <w:rFonts w:cs="Times New Roman"/>
      </w:rPr>
    </w:lvl>
    <w:lvl w:ilvl="4" w:tplc="FFFFFFFF">
      <w:numFmt w:val="decimal"/>
      <w:lvlText w:val="*"/>
      <w:lvlJc w:val="left"/>
      <w:rPr>
        <w:rFonts w:cs="Times New Roman"/>
      </w:rPr>
    </w:lvl>
    <w:lvl w:ilvl="5" w:tplc="FFFFFFFF">
      <w:numFmt w:val="decimal"/>
      <w:lvlText w:val="*"/>
      <w:lvlJc w:val="left"/>
      <w:rPr>
        <w:rFonts w:cs="Times New Roman"/>
      </w:rPr>
    </w:lvl>
    <w:lvl w:ilvl="6" w:tplc="FFFFFFFF">
      <w:numFmt w:val="decimal"/>
      <w:lvlText w:val="*"/>
      <w:lvlJc w:val="left"/>
      <w:rPr>
        <w:rFonts w:cs="Times New Roman"/>
      </w:rPr>
    </w:lvl>
    <w:lvl w:ilvl="7" w:tplc="FFFFFFFF">
      <w:numFmt w:val="decimal"/>
      <w:lvlText w:val="*"/>
      <w:lvlJc w:val="left"/>
      <w:rPr>
        <w:rFonts w:cs="Times New Roman"/>
      </w:rPr>
    </w:lvl>
    <w:lvl w:ilvl="8" w:tplc="FFFFFFFF">
      <w:numFmt w:val="decimal"/>
      <w:lvlText w:val="*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3618C"/>
    <w:rsid w:val="00051D6E"/>
    <w:rsid w:val="0008729F"/>
    <w:rsid w:val="000A332F"/>
    <w:rsid w:val="000F54B7"/>
    <w:rsid w:val="001459D1"/>
    <w:rsid w:val="001B546E"/>
    <w:rsid w:val="00253425"/>
    <w:rsid w:val="003B3B7C"/>
    <w:rsid w:val="00462E5B"/>
    <w:rsid w:val="00464ABF"/>
    <w:rsid w:val="00510A54"/>
    <w:rsid w:val="00643C0A"/>
    <w:rsid w:val="00862BD1"/>
    <w:rsid w:val="009D2339"/>
    <w:rsid w:val="00A06A71"/>
    <w:rsid w:val="00CB3C8A"/>
    <w:rsid w:val="00D514E5"/>
    <w:rsid w:val="00EE478D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60C560-8AF1-42E4-A7B9-E1DC3BEE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 TimesNewRomanCYR" w:hAnsi=" TimesNewRomanCYR" w:cs=" TimesNewRomanCYR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ind w:firstLine="0"/>
      <w:jc w:val="left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ind w:firstLine="0"/>
      <w:jc w:val="left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ind w:firstLine="0"/>
      <w:jc w:val="left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ind w:firstLine="0"/>
      <w:jc w:val="left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ind w:firstLine="0"/>
      <w:jc w:val="left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ind w:firstLine="0"/>
      <w:jc w:val="left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ind w:firstLine="0"/>
      <w:jc w:val="left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ind w:firstLine="0"/>
      <w:jc w:val="left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 Cambria" w:hAnsi=" Cambria" w:cs=" 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 CalibriLight" w:hAnsi=" CalibriLight" w:cs=" Calibri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 CalibriLight" w:hAnsi=" CalibriLight" w:cs=" Calibri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 Calibri" w:hAnsi=" Calibri" w:cs=" 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 Calibri" w:hAnsi=" Calibri" w:cs=" 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 Calibri" w:hAnsi=" Calibri" w:cs=" 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 Calibri" w:hAnsi=" Calibri" w:cs=" Calibri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 Calibri" w:hAnsi=" Calibri" w:cs=" Calibri"/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 CalibriLight" w:hAnsi=" CalibriLight" w:cs=" CalibriLight"/>
    </w:rPr>
  </w:style>
  <w:style w:type="character" w:customStyle="1" w:styleId="Heading1Char">
    <w:name w:val="Heading 1 Char"/>
    <w:uiPriority w:val="99"/>
    <w:rPr>
      <w:rFonts w:ascii=" Arial" w:hAnsi=" Arial"/>
      <w:sz w:val="40"/>
    </w:rPr>
  </w:style>
  <w:style w:type="character" w:customStyle="1" w:styleId="Heading2Char">
    <w:name w:val="Heading 2 Char"/>
    <w:uiPriority w:val="99"/>
    <w:rPr>
      <w:rFonts w:ascii=" Arial" w:hAnsi=" Arial"/>
      <w:sz w:val="34"/>
    </w:rPr>
  </w:style>
  <w:style w:type="character" w:customStyle="1" w:styleId="Heading3Char">
    <w:name w:val="Heading 3 Char"/>
    <w:uiPriority w:val="99"/>
    <w:rPr>
      <w:rFonts w:ascii=" Arial" w:hAnsi=" Arial"/>
      <w:sz w:val="30"/>
    </w:rPr>
  </w:style>
  <w:style w:type="character" w:customStyle="1" w:styleId="Heading4Char">
    <w:name w:val="Heading 4 Char"/>
    <w:uiPriority w:val="99"/>
    <w:rPr>
      <w:rFonts w:ascii=" Arial" w:hAnsi=" Arial"/>
      <w:b/>
      <w:sz w:val="26"/>
    </w:rPr>
  </w:style>
  <w:style w:type="character" w:customStyle="1" w:styleId="Heading5Char">
    <w:name w:val="Heading 5 Char"/>
    <w:uiPriority w:val="99"/>
    <w:rPr>
      <w:rFonts w:ascii=" Arial" w:hAnsi=" Arial"/>
      <w:b/>
    </w:rPr>
  </w:style>
  <w:style w:type="character" w:customStyle="1" w:styleId="Heading6Char">
    <w:name w:val="Heading 6 Char"/>
    <w:uiPriority w:val="99"/>
    <w:rPr>
      <w:rFonts w:ascii=" Arial" w:hAnsi=" Arial"/>
      <w:b/>
      <w:sz w:val="22"/>
    </w:rPr>
  </w:style>
  <w:style w:type="character" w:customStyle="1" w:styleId="Heading7Char">
    <w:name w:val="Heading 7 Char"/>
    <w:uiPriority w:val="99"/>
    <w:rPr>
      <w:rFonts w:ascii=" Arial" w:hAnsi=" Arial"/>
      <w:b/>
      <w:i/>
      <w:sz w:val="22"/>
    </w:rPr>
  </w:style>
  <w:style w:type="character" w:customStyle="1" w:styleId="Heading8Char">
    <w:name w:val="Heading 8 Char"/>
    <w:uiPriority w:val="99"/>
    <w:rPr>
      <w:rFonts w:ascii=" Arial" w:hAnsi=" Arial"/>
      <w:i/>
      <w:sz w:val="22"/>
    </w:rPr>
  </w:style>
  <w:style w:type="character" w:customStyle="1" w:styleId="Heading9Char">
    <w:name w:val="Heading 9 Char"/>
    <w:uiPriority w:val="99"/>
    <w:rPr>
      <w:rFonts w:ascii=" Arial" w:hAnsi=" Arial"/>
      <w:i/>
      <w:sz w:val="21"/>
    </w:rPr>
  </w:style>
  <w:style w:type="paragraph" w:styleId="a3">
    <w:name w:val="List Paragraph"/>
    <w:basedOn w:val="a"/>
    <w:uiPriority w:val="99"/>
    <w:qFormat/>
    <w:pPr>
      <w:ind w:left="720" w:firstLine="0"/>
      <w:contextualSpacing/>
      <w:jc w:val="left"/>
    </w:pPr>
    <w:rPr>
      <w:rFonts w:ascii=" Arial" w:hAnsi=" Arial" w:cs=" Arial"/>
    </w:rPr>
  </w:style>
  <w:style w:type="paragraph" w:styleId="a4">
    <w:name w:val="No Spacing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ind w:firstLine="0"/>
      <w:contextualSpacing/>
      <w:jc w:val="left"/>
    </w:pPr>
    <w:rPr>
      <w:rFonts w:ascii=" Arial" w:hAnsi=" Arial" w:cs=" Arial"/>
      <w:sz w:val="48"/>
      <w:szCs w:val="48"/>
    </w:rPr>
  </w:style>
  <w:style w:type="character" w:customStyle="1" w:styleId="a6">
    <w:name w:val="Заголовок Знак"/>
    <w:basedOn w:val="a0"/>
    <w:link w:val="a5"/>
    <w:uiPriority w:val="99"/>
    <w:locked/>
    <w:rPr>
      <w:rFonts w:ascii=" CalibriLight" w:hAnsi=" CalibriLight" w:cs=" CalibriLight"/>
      <w:b/>
      <w:bCs/>
      <w:sz w:val="32"/>
      <w:szCs w:val="32"/>
    </w:rPr>
  </w:style>
  <w:style w:type="character" w:customStyle="1" w:styleId="TitleChar">
    <w:name w:val="Title Char"/>
    <w:uiPriority w:val="99"/>
    <w:rPr>
      <w:rFonts w:ascii=" Arial" w:hAnsi=" Arial"/>
      <w:sz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  <w:ind w:firstLine="0"/>
      <w:jc w:val="left"/>
    </w:pPr>
    <w:rPr>
      <w:rFonts w:ascii=" Arial" w:hAnsi=" Arial" w:cs=" Arial"/>
    </w:rPr>
  </w:style>
  <w:style w:type="character" w:customStyle="1" w:styleId="a8">
    <w:name w:val="Подзаголовок Знак"/>
    <w:basedOn w:val="a0"/>
    <w:link w:val="a7"/>
    <w:uiPriority w:val="99"/>
    <w:locked/>
    <w:rPr>
      <w:rFonts w:ascii=" CalibriLight" w:hAnsi=" CalibriLight" w:cs=" CalibriLight"/>
    </w:rPr>
  </w:style>
  <w:style w:type="character" w:customStyle="1" w:styleId="SubtitleChar">
    <w:name w:val="Subtitle Char"/>
    <w:uiPriority w:val="99"/>
    <w:rPr>
      <w:rFonts w:ascii=" Arial" w:hAnsi=" Arial"/>
    </w:rPr>
  </w:style>
  <w:style w:type="paragraph" w:styleId="21">
    <w:name w:val="Quote"/>
    <w:basedOn w:val="a"/>
    <w:next w:val="a"/>
    <w:link w:val="22"/>
    <w:uiPriority w:val="99"/>
    <w:qFormat/>
    <w:pPr>
      <w:ind w:left="720" w:firstLine="0"/>
      <w:jc w:val="left"/>
    </w:pPr>
    <w:rPr>
      <w:rFonts w:ascii=" Arial" w:hAnsi=" Arial" w:cs=" Arial"/>
      <w:i/>
      <w:iCs/>
    </w:rPr>
  </w:style>
  <w:style w:type="character" w:customStyle="1" w:styleId="22">
    <w:name w:val="Цитата 2 Знак"/>
    <w:basedOn w:val="a0"/>
    <w:link w:val="21"/>
    <w:uiPriority w:val="99"/>
    <w:locked/>
    <w:rPr>
      <w:rFonts w:ascii=" TimesNewRoman" w:hAnsi=" TimesNewRoman" w:cs=" TimesNewRoman"/>
      <w:i/>
      <w:iCs/>
      <w:color w:val="404040"/>
    </w:rPr>
  </w:style>
  <w:style w:type="character" w:customStyle="1" w:styleId="QuoteChar">
    <w:name w:val="Quote Char"/>
    <w:uiPriority w:val="99"/>
    <w:rPr>
      <w:rFonts w:ascii=" Arial" w:hAnsi=" Arial"/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firstLine="0"/>
      <w:contextualSpacing/>
      <w:jc w:val="left"/>
    </w:pPr>
    <w:rPr>
      <w:rFonts w:ascii=" Arial" w:hAnsi=" Arial" w:cs=" Arial"/>
      <w:i/>
      <w:iCs/>
    </w:rPr>
  </w:style>
  <w:style w:type="character" w:customStyle="1" w:styleId="aa">
    <w:name w:val="Выделенная цитата Знак"/>
    <w:basedOn w:val="a0"/>
    <w:link w:val="a9"/>
    <w:uiPriority w:val="99"/>
    <w:locked/>
    <w:rPr>
      <w:rFonts w:ascii=" TimesNewRoman" w:hAnsi=" TimesNewRoman" w:cs=" TimesNewRoman"/>
      <w:i/>
      <w:iCs/>
      <w:color w:val="5B9BD5"/>
    </w:rPr>
  </w:style>
  <w:style w:type="character" w:customStyle="1" w:styleId="IntenseQuoteChar">
    <w:name w:val="Intense Quote Char"/>
    <w:uiPriority w:val="99"/>
    <w:rPr>
      <w:rFonts w:ascii=" Arial" w:hAnsi=" Arial"/>
      <w:i/>
    </w:rPr>
  </w:style>
  <w:style w:type="character" w:customStyle="1" w:styleId="HeaderChar">
    <w:name w:val="Header Char"/>
    <w:uiPriority w:val="99"/>
    <w:rPr>
      <w:rFonts w:ascii=" Arial" w:hAnsi=" Arial"/>
    </w:rPr>
  </w:style>
  <w:style w:type="character" w:customStyle="1" w:styleId="FooterChar">
    <w:name w:val="Footer Char"/>
    <w:uiPriority w:val="99"/>
    <w:rPr>
      <w:rFonts w:ascii=" Arial" w:hAnsi=" Arial"/>
    </w:rPr>
  </w:style>
  <w:style w:type="paragraph" w:styleId="ab">
    <w:name w:val="caption"/>
    <w:basedOn w:val="a"/>
    <w:next w:val="a"/>
    <w:uiPriority w:val="99"/>
    <w:qFormat/>
    <w:pPr>
      <w:spacing w:line="276" w:lineRule="auto"/>
      <w:ind w:firstLine="0"/>
      <w:jc w:val="left"/>
    </w:pPr>
    <w:rPr>
      <w:rFonts w:ascii=" Arial" w:hAnsi=" Arial" w:cs=" Arial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Pr>
      <w:rFonts w:ascii=" Arial" w:hAnsi=" Arial"/>
    </w:rPr>
  </w:style>
  <w:style w:type="table" w:styleId="ac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/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</w:rPr>
    <w:tblPr>
      <w:tblCellMar>
        <w:left w:w="0" w:type="dxa"/>
        <w:right w:w="0" w:type="dxa"/>
      </w:tblCellMar>
    </w:tblPr>
  </w:style>
  <w:style w:type="character" w:styleId="ad">
    <w:name w:val="Hyperlink"/>
    <w:basedOn w:val="a0"/>
    <w:uiPriority w:val="99"/>
    <w:unhideWhenUsed/>
    <w:rPr>
      <w:rFonts w:ascii=" Arial" w:hAnsi=" Arial" w:cs=" Arial"/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  <w:ind w:firstLine="0"/>
      <w:jc w:val="left"/>
    </w:pPr>
    <w:rPr>
      <w:rFonts w:ascii=" Arial" w:hAnsi=" Arial" w:cs=" Arial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customStyle="1" w:styleId="FootnoteTextChar">
    <w:name w:val="Footnote Text Char"/>
    <w:uiPriority w:val="99"/>
    <w:rPr>
      <w:rFonts w:ascii=" Arial" w:hAnsi=" Arial"/>
      <w:sz w:val="18"/>
    </w:rPr>
  </w:style>
  <w:style w:type="character" w:styleId="af0">
    <w:name w:val="footnote reference"/>
    <w:basedOn w:val="a0"/>
    <w:uiPriority w:val="99"/>
    <w:unhideWhenUsed/>
    <w:rPr>
      <w:rFonts w:ascii=" Arial" w:hAnsi=" Arial" w:cs=" Arial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ind w:firstLine="0"/>
      <w:jc w:val="left"/>
    </w:pPr>
    <w:rPr>
      <w:rFonts w:ascii=" Arial" w:hAnsi=" Arial" w:cs=" Arial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Pr>
      <w:rFonts w:ascii=" TimesNewRoman" w:hAnsi=" TimesNewRoman" w:cs=" TimesNewRoman"/>
      <w:sz w:val="20"/>
      <w:szCs w:val="20"/>
    </w:rPr>
  </w:style>
  <w:style w:type="character" w:customStyle="1" w:styleId="EndnoteTextChar">
    <w:name w:val="Endnote Text Char"/>
    <w:uiPriority w:val="99"/>
    <w:rPr>
      <w:rFonts w:ascii=" Arial" w:hAnsi=" Arial"/>
      <w:sz w:val="20"/>
    </w:rPr>
  </w:style>
  <w:style w:type="character" w:styleId="af3">
    <w:name w:val="endnote reference"/>
    <w:basedOn w:val="a0"/>
    <w:uiPriority w:val="99"/>
    <w:semiHidden/>
    <w:unhideWhenUsed/>
    <w:rPr>
      <w:rFonts w:ascii=" Arial" w:hAnsi=" Arial" w:cs=" Arial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/>
      <w:ind w:firstLine="0"/>
      <w:jc w:val="left"/>
    </w:pPr>
    <w:rPr>
      <w:rFonts w:ascii=" Arial" w:hAnsi=" Arial" w:cs=" Arial"/>
    </w:rPr>
  </w:style>
  <w:style w:type="paragraph" w:styleId="24">
    <w:name w:val="toc 2"/>
    <w:basedOn w:val="a"/>
    <w:next w:val="a"/>
    <w:uiPriority w:val="99"/>
    <w:unhideWhenUsed/>
    <w:pPr>
      <w:spacing w:after="57"/>
      <w:ind w:left="283" w:firstLine="0"/>
      <w:jc w:val="left"/>
    </w:pPr>
    <w:rPr>
      <w:rFonts w:ascii=" Arial" w:hAnsi=" Arial" w:cs=" Arial"/>
    </w:rPr>
  </w:style>
  <w:style w:type="paragraph" w:styleId="32">
    <w:name w:val="toc 3"/>
    <w:basedOn w:val="a"/>
    <w:next w:val="a"/>
    <w:uiPriority w:val="99"/>
    <w:unhideWhenUsed/>
    <w:pPr>
      <w:spacing w:after="57"/>
      <w:ind w:left="567" w:firstLine="0"/>
      <w:jc w:val="left"/>
    </w:pPr>
    <w:rPr>
      <w:rFonts w:ascii=" Arial" w:hAnsi=" Arial" w:cs=" Arial"/>
    </w:rPr>
  </w:style>
  <w:style w:type="paragraph" w:styleId="42">
    <w:name w:val="toc 4"/>
    <w:basedOn w:val="a"/>
    <w:next w:val="a"/>
    <w:uiPriority w:val="99"/>
    <w:unhideWhenUsed/>
    <w:pPr>
      <w:spacing w:after="57"/>
      <w:ind w:left="850" w:firstLine="0"/>
      <w:jc w:val="left"/>
    </w:pPr>
    <w:rPr>
      <w:rFonts w:ascii=" Arial" w:hAnsi=" Arial" w:cs=" Arial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 w:firstLine="0"/>
      <w:jc w:val="left"/>
    </w:pPr>
    <w:rPr>
      <w:rFonts w:ascii=" Arial" w:hAnsi=" Arial" w:cs=" Arial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 w:firstLine="0"/>
      <w:jc w:val="left"/>
    </w:pPr>
    <w:rPr>
      <w:rFonts w:ascii=" Arial" w:hAnsi=" Arial" w:cs=" Arial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 w:firstLine="0"/>
      <w:jc w:val="left"/>
    </w:pPr>
    <w:rPr>
      <w:rFonts w:ascii=" Arial" w:hAnsi=" Arial" w:cs=" Arial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 w:firstLine="0"/>
      <w:jc w:val="left"/>
    </w:pPr>
    <w:rPr>
      <w:rFonts w:ascii=" Arial" w:hAnsi=" Arial" w:cs=" Arial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 w:firstLine="0"/>
      <w:jc w:val="left"/>
    </w:pPr>
    <w:rPr>
      <w:rFonts w:ascii=" Arial" w:hAnsi=" Arial" w:cs=" Arial"/>
    </w:rPr>
  </w:style>
  <w:style w:type="paragraph" w:styleId="af4">
    <w:name w:val="TOC Heading"/>
    <w:basedOn w:val="1"/>
    <w:next w:val="a"/>
    <w:uiPriority w:val="99"/>
    <w:qFormat/>
    <w:pPr>
      <w:spacing w:before="0" w:after="0"/>
      <w:jc w:val="left"/>
      <w:outlineLvl w:val="9"/>
    </w:pPr>
    <w:rPr>
      <w:rFonts w:ascii=" Arial" w:hAnsi=" Arial" w:cs=" Arial"/>
      <w:b w:val="0"/>
      <w:bCs w:val="0"/>
      <w:color w:val="auto"/>
    </w:rPr>
  </w:style>
  <w:style w:type="paragraph" w:styleId="af5">
    <w:name w:val="table of figures"/>
    <w:basedOn w:val="a"/>
    <w:next w:val="a"/>
    <w:uiPriority w:val="99"/>
    <w:unhideWhenUsed/>
    <w:pPr>
      <w:ind w:firstLine="0"/>
      <w:jc w:val="left"/>
    </w:pPr>
    <w:rPr>
      <w:rFonts w:ascii=" Arial" w:hAnsi=" Arial" w:cs=" Arial"/>
    </w:rPr>
  </w:style>
  <w:style w:type="character" w:customStyle="1" w:styleId="af6">
    <w:name w:val="Цветовое выделение"/>
    <w:uiPriority w:val="99"/>
    <w:rPr>
      <w:rFonts w:ascii=" TimesNewRoman" w:hAnsi=" TimesNewRoman"/>
      <w:b/>
      <w:color w:val="26282F"/>
    </w:rPr>
  </w:style>
  <w:style w:type="character" w:customStyle="1" w:styleId="af7">
    <w:name w:val="Гипертекстовая ссылка"/>
    <w:uiPriority w:val="99"/>
    <w:rPr>
      <w:rFonts w:ascii=" TimesNewRoman" w:hAnsi=" TimesNewRoman"/>
      <w:color w:val="106BBE"/>
    </w:rPr>
  </w:style>
  <w:style w:type="paragraph" w:customStyle="1" w:styleId="af8">
    <w:name w:val="Текст (справка)"/>
    <w:basedOn w:val="a"/>
    <w:uiPriority w:val="99"/>
    <w:pPr>
      <w:ind w:left="170" w:firstLine="0"/>
      <w:jc w:val="left"/>
    </w:pPr>
  </w:style>
  <w:style w:type="paragraph" w:customStyle="1" w:styleId="af9">
    <w:name w:val="Комментарий"/>
    <w:basedOn w:val="af8"/>
    <w:uiPriority w:val="99"/>
    <w:pPr>
      <w:spacing w:before="75"/>
      <w:jc w:val="both"/>
    </w:pPr>
    <w:rPr>
      <w:color w:val="353842"/>
    </w:rPr>
  </w:style>
  <w:style w:type="paragraph" w:customStyle="1" w:styleId="afa">
    <w:name w:val="Информация о версии"/>
    <w:basedOn w:val="af9"/>
    <w:uiPriority w:val="99"/>
    <w:rPr>
      <w:i/>
      <w:iCs/>
    </w:rPr>
  </w:style>
  <w:style w:type="paragraph" w:customStyle="1" w:styleId="afb">
    <w:name w:val="Текст информации об изменениях"/>
    <w:basedOn w:val="a"/>
    <w:uiPriority w:val="99"/>
    <w:rPr>
      <w:color w:val="353842"/>
      <w:sz w:val="20"/>
      <w:szCs w:val="20"/>
    </w:rPr>
  </w:style>
  <w:style w:type="paragraph" w:customStyle="1" w:styleId="afc">
    <w:name w:val="Информация об изменениях"/>
    <w:basedOn w:val="afb"/>
    <w:uiPriority w:val="99"/>
    <w:pPr>
      <w:spacing w:before="180"/>
      <w:ind w:left="360" w:firstLine="0"/>
    </w:pPr>
  </w:style>
  <w:style w:type="paragraph" w:customStyle="1" w:styleId="afd">
    <w:name w:val="Нормальный (таблица)"/>
    <w:basedOn w:val="a"/>
    <w:uiPriority w:val="99"/>
    <w:pPr>
      <w:ind w:firstLine="0"/>
    </w:pPr>
  </w:style>
  <w:style w:type="paragraph" w:customStyle="1" w:styleId="afe">
    <w:name w:val="Таблицы (моноширинный)"/>
    <w:basedOn w:val="a"/>
    <w:uiPriority w:val="99"/>
    <w:pPr>
      <w:ind w:firstLine="0"/>
      <w:jc w:val="left"/>
    </w:pPr>
    <w:rPr>
      <w:rFonts w:ascii=" CourierNew" w:hAnsi=" CourierNew" w:cs=" CourierNew"/>
    </w:rPr>
  </w:style>
  <w:style w:type="paragraph" w:customStyle="1" w:styleId="aff">
    <w:name w:val="Подзаголовок для информации об изменениях"/>
    <w:basedOn w:val="afb"/>
    <w:uiPriority w:val="99"/>
    <w:rPr>
      <w:b/>
      <w:bCs/>
    </w:rPr>
  </w:style>
  <w:style w:type="paragraph" w:customStyle="1" w:styleId="aff0">
    <w:name w:val="Прижатый влево"/>
    <w:basedOn w:val="a"/>
    <w:uiPriority w:val="99"/>
    <w:pPr>
      <w:ind w:firstLine="0"/>
      <w:jc w:val="left"/>
    </w:pPr>
  </w:style>
  <w:style w:type="character" w:customStyle="1" w:styleId="aff1">
    <w:name w:val="Цветовое выделение для Текст"/>
    <w:uiPriority w:val="99"/>
    <w:rPr>
      <w:rFonts w:ascii=" TimesNewRomanCYR" w:hAnsi=" TimesNewRomanCYR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locked/>
    <w:rPr>
      <w:rFonts w:ascii=" TimesNewRomanCYR" w:hAnsi=" TimesNewRomanCYR" w:cs=" TimesNewRomanCYR"/>
    </w:rPr>
  </w:style>
  <w:style w:type="paragraph" w:styleId="aff4">
    <w:name w:val="footer"/>
    <w:basedOn w:val="a"/>
    <w:link w:val="aff5"/>
    <w:uiPriority w:val="99"/>
    <w:unhideWhenUsed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locked/>
    <w:rPr>
      <w:rFonts w:ascii=" TimesNewRomanCYR" w:hAnsi=" TimesNewRomanCYR" w:cs=" TimesNewRomanCYR"/>
    </w:rPr>
  </w:style>
  <w:style w:type="paragraph" w:styleId="aff6">
    <w:name w:val="Balloon Text"/>
    <w:basedOn w:val="a"/>
    <w:link w:val="aff7"/>
    <w:uiPriority w:val="99"/>
    <w:semiHidden/>
    <w:unhideWhenUsed/>
    <w:rPr>
      <w:rFonts w:ascii=" Tahoma" w:hAnsi=" Tahoma" w:cs=" Tahoma"/>
      <w:sz w:val="16"/>
      <w:szCs w:val="16"/>
    </w:rPr>
  </w:style>
  <w:style w:type="character" w:customStyle="1" w:styleId="aff7">
    <w:name w:val="Текст выноски Знак"/>
    <w:basedOn w:val="a0"/>
    <w:link w:val="aff6"/>
    <w:uiPriority w:val="99"/>
    <w:semiHidden/>
    <w:locked/>
    <w:rPr>
      <w:rFonts w:ascii=" Tahoma" w:hAnsi=" Tahoma" w:cs=" 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2212</Words>
  <Characters>16776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Светлана Владимировна Черепанова</cp:lastModifiedBy>
  <cp:revision>2</cp:revision>
  <dcterms:created xsi:type="dcterms:W3CDTF">2024-04-04T07:08:00Z</dcterms:created>
  <dcterms:modified xsi:type="dcterms:W3CDTF">2024-04-04T07:08:00Z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Р7-Офис/7.2.1.14</vt:lpwstr>
  </property>
</Properties>
</file>