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D1" w:rsidRPr="00D15AF0" w:rsidRDefault="00517FD1" w:rsidP="00517FD1">
      <w:pPr>
        <w:pStyle w:val="1"/>
        <w:tabs>
          <w:tab w:val="left" w:pos="2855"/>
        </w:tabs>
        <w:ind w:left="0" w:firstLine="238"/>
        <w:jc w:val="center"/>
        <w:rPr>
          <w:sz w:val="28"/>
        </w:rPr>
      </w:pPr>
      <w:r w:rsidRPr="00D15AF0">
        <w:rPr>
          <w:sz w:val="28"/>
        </w:rPr>
        <w:t>Извещение о проведении аукциона</w:t>
      </w:r>
    </w:p>
    <w:p w:rsidR="00517FD1" w:rsidRDefault="00517FD1" w:rsidP="00517FD1">
      <w:pPr>
        <w:pStyle w:val="1"/>
        <w:tabs>
          <w:tab w:val="left" w:pos="2855"/>
        </w:tabs>
        <w:ind w:left="0" w:firstLine="238"/>
        <w:jc w:val="center"/>
        <w:rPr>
          <w:sz w:val="28"/>
          <w:szCs w:val="28"/>
        </w:rPr>
      </w:pPr>
      <w:r w:rsidRPr="00D15AF0">
        <w:rPr>
          <w:sz w:val="28"/>
        </w:rPr>
        <w:t xml:space="preserve">по продаже имущества, находящегося в собственности </w:t>
      </w:r>
      <w:r w:rsidRPr="001E28E4">
        <w:rPr>
          <w:sz w:val="28"/>
          <w:szCs w:val="28"/>
        </w:rPr>
        <w:t>АО «Дорожная служба Иркутской области»</w:t>
      </w:r>
    </w:p>
    <w:p w:rsidR="00517FD1" w:rsidRPr="001E28E4" w:rsidRDefault="00517FD1" w:rsidP="00517FD1">
      <w:pPr>
        <w:pStyle w:val="1"/>
        <w:tabs>
          <w:tab w:val="left" w:pos="2855"/>
        </w:tabs>
        <w:ind w:left="0" w:firstLine="238"/>
        <w:jc w:val="center"/>
        <w:rPr>
          <w:sz w:val="28"/>
        </w:rPr>
      </w:pPr>
    </w:p>
    <w:p w:rsidR="00517FD1" w:rsidRDefault="00517FD1" w:rsidP="00517FD1">
      <w:pPr>
        <w:tabs>
          <w:tab w:val="left" w:pos="10490"/>
        </w:tabs>
        <w:ind w:left="709" w:right="658" w:firstLine="720"/>
        <w:jc w:val="both"/>
      </w:pPr>
    </w:p>
    <w:p w:rsidR="00517FD1" w:rsidRPr="006F463E" w:rsidRDefault="00517FD1" w:rsidP="00517FD1">
      <w:pPr>
        <w:tabs>
          <w:tab w:val="left" w:pos="10490"/>
        </w:tabs>
        <w:ind w:left="709" w:right="658" w:firstLine="720"/>
        <w:jc w:val="both"/>
      </w:pPr>
      <w:r w:rsidRPr="003E2F6B">
        <w:t xml:space="preserve">Аукцион проводится в соответствии с Гражданским кодексом Российской Федерации, 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</w:t>
      </w:r>
      <w:r>
        <w:t>АО «Дорожная служба Иркутской области</w:t>
      </w:r>
      <w:r w:rsidRPr="00DB3FEC">
        <w:t xml:space="preserve">» от 04 августа 2021г. </w:t>
      </w:r>
      <w:r w:rsidRPr="003E2F6B">
        <w:t xml:space="preserve">и договором на оказание услуг по проведению торгов в форме аукциона </w:t>
      </w:r>
      <w:r w:rsidRPr="006F463E">
        <w:t>от 14 сентября 2021 №4-ТД/21.</w:t>
      </w:r>
    </w:p>
    <w:p w:rsidR="00517FD1" w:rsidRPr="003E2F6B" w:rsidRDefault="00517FD1" w:rsidP="00517FD1">
      <w:pPr>
        <w:tabs>
          <w:tab w:val="left" w:pos="10490"/>
        </w:tabs>
        <w:ind w:left="709" w:right="658" w:firstLine="737"/>
        <w:jc w:val="both"/>
      </w:pPr>
      <w:r w:rsidRPr="003E2F6B">
        <w:rPr>
          <w:b/>
        </w:rPr>
        <w:t>Продавец:</w:t>
      </w:r>
      <w:r w:rsidRPr="003E2F6B">
        <w:t xml:space="preserve"> акционерное общество</w:t>
      </w:r>
      <w:r>
        <w:t xml:space="preserve"> «Дорожная служба Иркутской области» (664007</w:t>
      </w:r>
      <w:r w:rsidRPr="003E2F6B">
        <w:t>,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</w:t>
      </w:r>
      <w:r w:rsidRPr="003E2F6B">
        <w:t xml:space="preserve">Иркутск, ул. </w:t>
      </w:r>
      <w:r>
        <w:t>Декабрьский событий</w:t>
      </w:r>
      <w:r w:rsidRPr="003E2F6B">
        <w:t>, д.</w:t>
      </w:r>
      <w:r>
        <w:t>88</w:t>
      </w:r>
      <w:r w:rsidRPr="003E2F6B">
        <w:t>, телефон (3</w:t>
      </w:r>
      <w:r>
        <w:t>9</w:t>
      </w:r>
      <w:r w:rsidRPr="003E2F6B">
        <w:t>52)</w:t>
      </w:r>
      <w:r>
        <w:t>26-54-00</w:t>
      </w:r>
      <w:r w:rsidRPr="003E2F6B">
        <w:t xml:space="preserve">, электронной почты </w:t>
      </w:r>
      <w:r>
        <w:t>ao</w:t>
      </w:r>
      <w:r w:rsidRPr="00EB50CE">
        <w:rPr>
          <w:u w:val="single"/>
        </w:rPr>
        <w:t>@</w:t>
      </w:r>
      <w:r w:rsidRPr="00EB50CE">
        <w:rPr>
          <w:u w:val="single"/>
          <w:lang w:val="en-US"/>
        </w:rPr>
        <w:t>dsio</w:t>
      </w:r>
      <w:r w:rsidRPr="00EB50CE">
        <w:rPr>
          <w:u w:val="single"/>
        </w:rPr>
        <w:t xml:space="preserve">. </w:t>
      </w:r>
      <w:r w:rsidRPr="00EB50CE">
        <w:rPr>
          <w:u w:val="single"/>
          <w:lang w:val="en-US"/>
        </w:rPr>
        <w:t>org</w:t>
      </w:r>
      <w:r w:rsidRPr="003E2F6B">
        <w:t>).</w:t>
      </w:r>
      <w:r>
        <w:t xml:space="preserve">                                                                         </w:t>
      </w:r>
    </w:p>
    <w:p w:rsidR="00517FD1" w:rsidRPr="003E2F6B" w:rsidRDefault="00517FD1" w:rsidP="00517FD1">
      <w:pPr>
        <w:tabs>
          <w:tab w:val="left" w:pos="10490"/>
        </w:tabs>
        <w:ind w:left="709" w:right="658" w:firstLine="737"/>
        <w:jc w:val="both"/>
      </w:pPr>
      <w:r w:rsidRPr="003E2F6B">
        <w:rPr>
          <w:b/>
        </w:rPr>
        <w:t xml:space="preserve">Организатор торгов: </w:t>
      </w:r>
      <w:r w:rsidRPr="003E2F6B">
        <w:t xml:space="preserve">областное государственное казенное учреждение </w:t>
      </w:r>
      <w:r>
        <w:t>«</w:t>
      </w:r>
      <w:r w:rsidRPr="003E2F6B">
        <w:t>Фонд имущества Иркутской области» (664007, г. Иркутск, ул. Партизанская, д.1</w:t>
      </w:r>
      <w:r>
        <w:t xml:space="preserve">, </w:t>
      </w:r>
      <w:r w:rsidRPr="003E2F6B">
        <w:t xml:space="preserve">телефон (3952)297138, адрес электронной почты </w:t>
      </w:r>
      <w:r w:rsidRPr="0073605E">
        <w:rPr>
          <w:u w:color="0000FF"/>
          <w:lang w:val="en-US"/>
        </w:rPr>
        <w:t>ogu</w:t>
      </w:r>
      <w:r w:rsidRPr="0073605E">
        <w:rPr>
          <w:u w:color="0000FF"/>
        </w:rPr>
        <w:t>_</w:t>
      </w:r>
      <w:r w:rsidRPr="0073605E">
        <w:rPr>
          <w:u w:color="0000FF"/>
          <w:lang w:val="en-US"/>
        </w:rPr>
        <w:t>fond</w:t>
      </w:r>
      <w:r w:rsidRPr="0073605E">
        <w:rPr>
          <w:u w:color="0000FF"/>
        </w:rPr>
        <w:t>@mail.ru</w:t>
      </w:r>
      <w:r w:rsidRPr="003E2F6B">
        <w:t>).</w:t>
      </w:r>
    </w:p>
    <w:p w:rsidR="00517FD1" w:rsidRPr="00AF0064" w:rsidRDefault="00517FD1" w:rsidP="00517FD1">
      <w:pPr>
        <w:tabs>
          <w:tab w:val="left" w:pos="993"/>
          <w:tab w:val="left" w:pos="10490"/>
          <w:tab w:val="left" w:pos="10632"/>
        </w:tabs>
        <w:ind w:left="709" w:right="451" w:firstLine="709"/>
        <w:jc w:val="both"/>
        <w:rPr>
          <w:b/>
          <w:color w:val="000000"/>
        </w:rPr>
      </w:pPr>
      <w:r w:rsidRPr="00AF0064">
        <w:rPr>
          <w:b/>
        </w:rPr>
        <w:t xml:space="preserve">Имущество, находящееся в собственности АО «Дорожная служба Иркутской области», выставляемое на аукцион </w:t>
      </w:r>
      <w:r w:rsidRPr="00AF0064">
        <w:t>-</w:t>
      </w:r>
      <w:r w:rsidRPr="00AF0064">
        <w:rPr>
          <w:color w:val="FF0000"/>
        </w:rPr>
        <w:t xml:space="preserve"> </w:t>
      </w:r>
      <w:r w:rsidRPr="00AF0064">
        <w:rPr>
          <w:color w:val="000000"/>
        </w:rPr>
        <w:t xml:space="preserve">производственная база, </w:t>
      </w:r>
      <w:r>
        <w:rPr>
          <w:color w:val="000000"/>
        </w:rPr>
        <w:t>состоящая из следующих объектов недвижимого имущества:</w:t>
      </w:r>
    </w:p>
    <w:p w:rsidR="00517FD1" w:rsidRPr="00212F02" w:rsidRDefault="00517FD1" w:rsidP="00517FD1">
      <w:pPr>
        <w:tabs>
          <w:tab w:val="left" w:pos="993"/>
        </w:tabs>
        <w:ind w:left="709" w:right="454" w:firstLine="992"/>
        <w:jc w:val="both"/>
      </w:pPr>
      <w:r w:rsidRPr="00212F02">
        <w:rPr>
          <w:b/>
        </w:rPr>
        <w:t>1.  земельный участок</w:t>
      </w:r>
      <w:r w:rsidRPr="00212F02">
        <w:t>, площадью 4</w:t>
      </w:r>
      <w:r>
        <w:t xml:space="preserve"> </w:t>
      </w:r>
      <w:r w:rsidRPr="00212F02">
        <w:t>943 кв.</w:t>
      </w:r>
      <w:r>
        <w:t xml:space="preserve"> </w:t>
      </w:r>
      <w:r w:rsidRPr="00212F02">
        <w:t xml:space="preserve">м, кадастровый номер 38:34:040301:0014, категория земель: земли населенных пунктов; разрешенное использование: для размещения склада ГСМ, адрес: место положение установлено относительно ориентира, расположенного в границах участка. Почтовый адрес ориентира: Иркутская область, г. Братск, П 03 28 00 00 (жилой район Чекановский, ул. Грибная) – выписка из ЕГРН от 18.08.2021г. №КУВИ-002/2021-107000873; </w:t>
      </w:r>
    </w:p>
    <w:p w:rsidR="00517FD1" w:rsidRPr="00212F02" w:rsidRDefault="00517FD1" w:rsidP="00517FD1">
      <w:pPr>
        <w:tabs>
          <w:tab w:val="left" w:pos="993"/>
        </w:tabs>
        <w:ind w:left="709" w:right="454" w:firstLine="992"/>
        <w:jc w:val="both"/>
      </w:pPr>
      <w:r w:rsidRPr="00212F02">
        <w:rPr>
          <w:b/>
        </w:rPr>
        <w:t xml:space="preserve">2. </w:t>
      </w:r>
      <w:r w:rsidRPr="00212F02">
        <w:t xml:space="preserve"> </w:t>
      </w:r>
      <w:r w:rsidRPr="00212F02">
        <w:rPr>
          <w:b/>
        </w:rPr>
        <w:t>операторская:</w:t>
      </w:r>
      <w:r w:rsidRPr="00212F02">
        <w:t xml:space="preserve"> назначение: нежилое, 1 - этажное, общей площадью 81,7 кв.</w:t>
      </w:r>
      <w:r>
        <w:t xml:space="preserve"> </w:t>
      </w:r>
      <w:r w:rsidRPr="00212F02">
        <w:t>м, кадастровый номер 38:34</w:t>
      </w:r>
      <w:r>
        <w:t>:000000:2527</w:t>
      </w:r>
      <w:r w:rsidRPr="00212F02">
        <w:t xml:space="preserve">, адрес объекта: Иркутская область, г. Братск, П 03 28 01 01- выписка из ЕГРН от 18.08.2021г. №КУВИ-002/2021-107008439; </w:t>
      </w:r>
    </w:p>
    <w:p w:rsidR="00517FD1" w:rsidRPr="00212F02" w:rsidRDefault="00517FD1" w:rsidP="00517FD1">
      <w:pPr>
        <w:tabs>
          <w:tab w:val="left" w:pos="993"/>
        </w:tabs>
        <w:ind w:left="709" w:right="454" w:firstLine="992"/>
        <w:jc w:val="both"/>
      </w:pPr>
      <w:r w:rsidRPr="00212F02">
        <w:rPr>
          <w:b/>
        </w:rPr>
        <w:t xml:space="preserve">3. </w:t>
      </w:r>
      <w:r w:rsidRPr="00212F02">
        <w:t xml:space="preserve"> </w:t>
      </w:r>
      <w:r w:rsidRPr="00212F02">
        <w:rPr>
          <w:b/>
        </w:rPr>
        <w:t>земельный участок</w:t>
      </w:r>
      <w:r w:rsidRPr="00212F02">
        <w:t xml:space="preserve">, категория земель: земли населенных пунктов; разрешенное использование: для размещения ПУ-3, общая площадь </w:t>
      </w:r>
      <w:r w:rsidRPr="004074CA">
        <w:t xml:space="preserve">25 669 кв. </w:t>
      </w:r>
      <w:r w:rsidRPr="00212F02">
        <w:t>м, кадастровый номер 38:34:040301:</w:t>
      </w:r>
      <w:r w:rsidRPr="004074CA">
        <w:t>13,</w:t>
      </w:r>
      <w:r w:rsidRPr="00551C5B">
        <w:rPr>
          <w:color w:val="FF0000"/>
        </w:rPr>
        <w:t xml:space="preserve"> </w:t>
      </w:r>
      <w:r w:rsidRPr="00212F02">
        <w:t>место положение установлено относительно ориентира, расположенного в границах участка. Почтовый адрес ориентира: Иркутская область, г. Братск, ж.</w:t>
      </w:r>
      <w:r>
        <w:t xml:space="preserve">р. Чекановский, ул. Грибная, </w:t>
      </w:r>
      <w:r w:rsidRPr="00212F02">
        <w:t xml:space="preserve">2 - выписка из ЕГРН от 18.08.2021г. №КУВИ-002/2021-107006301; </w:t>
      </w:r>
    </w:p>
    <w:p w:rsidR="00517FD1" w:rsidRPr="007C7347" w:rsidRDefault="00517FD1" w:rsidP="00517FD1">
      <w:pPr>
        <w:ind w:left="709" w:right="454" w:firstLine="992"/>
        <w:jc w:val="both"/>
      </w:pPr>
      <w:r w:rsidRPr="007C7347">
        <w:rPr>
          <w:b/>
        </w:rPr>
        <w:t>4.</w:t>
      </w:r>
      <w:r w:rsidRPr="007C7347">
        <w:t xml:space="preserve">  </w:t>
      </w:r>
      <w:r w:rsidRPr="007C7347">
        <w:rPr>
          <w:b/>
        </w:rPr>
        <w:t>здание служебное:</w:t>
      </w:r>
      <w:r w:rsidRPr="007C7347">
        <w:t xml:space="preserve"> назначение: нежилое, 2 - этажное, общая площадь 457,7 кв. м, кадаст</w:t>
      </w:r>
      <w:r>
        <w:t>ровый номер 38:34:040301:107,</w:t>
      </w:r>
      <w:r w:rsidRPr="00551C5B">
        <w:rPr>
          <w:color w:val="FF0000"/>
        </w:rPr>
        <w:t xml:space="preserve"> </w:t>
      </w:r>
      <w:r w:rsidRPr="007C7347">
        <w:t xml:space="preserve">адрес объекта: Иркутская область, г. Братск, ж.р. Чекановский, ул. Грибная, 2 №1 - выписка из ЕГРН от 18.08.2021г. №КУВИ-002/2021-107010843; </w:t>
      </w:r>
    </w:p>
    <w:p w:rsidR="00517FD1" w:rsidRPr="007C7347" w:rsidRDefault="00517FD1" w:rsidP="00517FD1">
      <w:pPr>
        <w:ind w:left="709" w:right="454" w:firstLine="992"/>
        <w:jc w:val="both"/>
      </w:pPr>
      <w:r w:rsidRPr="007C7347">
        <w:rPr>
          <w:b/>
        </w:rPr>
        <w:t>5.</w:t>
      </w:r>
      <w:r w:rsidRPr="007C7347">
        <w:t xml:space="preserve">  </w:t>
      </w:r>
      <w:r w:rsidRPr="007C7347">
        <w:rPr>
          <w:b/>
        </w:rPr>
        <w:t>здание котельной:</w:t>
      </w:r>
      <w:r w:rsidRPr="007C7347">
        <w:t xml:space="preserve"> назначение: нежилое, 1-этажное, общая площадь 123,8 кв. м, кадастровый номер 38:34:040301:109, адрес объекта: Иркутская область, г. Братск, ж.р. Чекановский, ул. Грибная, 2 №5 - выписка из ЕГРН от 18.08.2021г. №КУВИ-002/2021-107012888; </w:t>
      </w:r>
    </w:p>
    <w:p w:rsidR="00517FD1" w:rsidRPr="007C7347" w:rsidRDefault="00517FD1" w:rsidP="00517FD1">
      <w:pPr>
        <w:ind w:left="709" w:right="454" w:firstLine="992"/>
        <w:jc w:val="both"/>
      </w:pPr>
      <w:r w:rsidRPr="007C7347">
        <w:rPr>
          <w:b/>
        </w:rPr>
        <w:t>6</w:t>
      </w:r>
      <w:r w:rsidRPr="007C7347">
        <w:t xml:space="preserve">. </w:t>
      </w:r>
      <w:r w:rsidRPr="007C7347">
        <w:rPr>
          <w:b/>
        </w:rPr>
        <w:t>здание РММ и теплый переход:</w:t>
      </w:r>
      <w:r w:rsidRPr="007C7347">
        <w:t xml:space="preserve"> назначение: нежилое,1 - этажный, общая площадь 1101 кв. м, кадастровый номер 38:34:040301:111, адрес объекта: Иркутская область, г. Братск, ж.р. Чекановский, ул. Грибная, 2 №8 - выписка из ЕГРН от 18.08.2021г. №КУВИ-002/2021-107015880; </w:t>
      </w:r>
    </w:p>
    <w:p w:rsidR="00517FD1" w:rsidRDefault="00517FD1" w:rsidP="00517FD1">
      <w:pPr>
        <w:ind w:left="709" w:right="454" w:firstLine="992"/>
        <w:jc w:val="both"/>
      </w:pPr>
      <w:r w:rsidRPr="007C7347">
        <w:rPr>
          <w:b/>
        </w:rPr>
        <w:t>7</w:t>
      </w:r>
      <w:r w:rsidRPr="007C7347">
        <w:t xml:space="preserve">. </w:t>
      </w:r>
      <w:r w:rsidRPr="007C7347">
        <w:rPr>
          <w:b/>
        </w:rPr>
        <w:t>материально - технический склад:</w:t>
      </w:r>
      <w:r w:rsidRPr="007C7347">
        <w:t xml:space="preserve"> назначение: нежилое, 1 - этажный, общая площадь 368,3 кв.м, кадастровый номер 38:34:040301:108,  адрес объекта: </w:t>
      </w:r>
    </w:p>
    <w:p w:rsidR="00517FD1" w:rsidRPr="007C7347" w:rsidRDefault="00517FD1" w:rsidP="00517FD1">
      <w:pPr>
        <w:ind w:left="709" w:right="454" w:firstLine="992"/>
        <w:jc w:val="both"/>
      </w:pPr>
      <w:r w:rsidRPr="007C7347">
        <w:t xml:space="preserve">Иркутская область, г. Братск, ж.р. Чекановский, ул. Грибная,2  №10 - выписка из ЕГРН от 18.08.2021г. №КУВИ-002/2021-107017810; </w:t>
      </w:r>
    </w:p>
    <w:p w:rsidR="00517FD1" w:rsidRPr="007C7347" w:rsidRDefault="00517FD1" w:rsidP="00517FD1">
      <w:pPr>
        <w:ind w:left="709" w:right="454" w:firstLine="992"/>
        <w:jc w:val="both"/>
      </w:pPr>
      <w:r w:rsidRPr="007C7347">
        <w:rPr>
          <w:b/>
        </w:rPr>
        <w:t>8.</w:t>
      </w:r>
      <w:r w:rsidRPr="007C7347">
        <w:t xml:space="preserve"> </w:t>
      </w:r>
      <w:r w:rsidRPr="007C7347">
        <w:rPr>
          <w:b/>
        </w:rPr>
        <w:t>стоянка для автомашин:</w:t>
      </w:r>
      <w:r w:rsidRPr="007C7347">
        <w:t xml:space="preserve"> назначение: нежилое, 1 - этажная, общая площадь 722,5 кв.м., кадастровый номер 38:34:040301:110, </w:t>
      </w:r>
      <w:r w:rsidRPr="004074CA">
        <w:t>адрес</w:t>
      </w:r>
      <w:r w:rsidRPr="007C7347">
        <w:t xml:space="preserve"> объекта Иркутская область, г. </w:t>
      </w:r>
      <w:r w:rsidRPr="007C7347">
        <w:lastRenderedPageBreak/>
        <w:t xml:space="preserve">Братск, ж.р. Чекановский, ул. Грибная, 2 №7 - выписка из ЕГРН от 18.08.2021г. №КУВИ-002/2021-107023669; </w:t>
      </w:r>
    </w:p>
    <w:p w:rsidR="00517FD1" w:rsidRDefault="00517FD1" w:rsidP="00517FD1">
      <w:pPr>
        <w:ind w:left="709" w:right="454" w:firstLine="992"/>
        <w:jc w:val="both"/>
      </w:pPr>
      <w:r w:rsidRPr="007C7347">
        <w:rPr>
          <w:b/>
        </w:rPr>
        <w:t>9</w:t>
      </w:r>
      <w:r w:rsidRPr="007C7347">
        <w:t xml:space="preserve">.  </w:t>
      </w:r>
      <w:r w:rsidRPr="007C7347">
        <w:rPr>
          <w:b/>
        </w:rPr>
        <w:t>автогараж:</w:t>
      </w:r>
      <w:r w:rsidRPr="007C7347">
        <w:t xml:space="preserve"> назначение: нежилое, 1 - этажный, общая площадь 844,8 кв.м, кадастровый номер 38:34:040301:112, адрес объекта Иркутская область, ж.р. Чекановский, ул. Грибная, 2 №2 – выписка из ЕГРН от 18.08.2021г. №КУВИ</w:t>
      </w:r>
      <w:r>
        <w:t>-002/2021-107026682 (далее – Имущество).</w:t>
      </w:r>
    </w:p>
    <w:p w:rsidR="00517FD1" w:rsidRDefault="00517FD1" w:rsidP="00517FD1">
      <w:pPr>
        <w:pStyle w:val="aa"/>
        <w:ind w:left="709" w:right="592" w:firstLine="720"/>
        <w:jc w:val="both"/>
        <w:rPr>
          <w:sz w:val="10"/>
        </w:rPr>
      </w:pPr>
      <w:r>
        <w:rPr>
          <w:sz w:val="10"/>
        </w:rPr>
        <w:tab/>
      </w:r>
    </w:p>
    <w:p w:rsidR="00517FD1" w:rsidRDefault="00517FD1" w:rsidP="00517FD1">
      <w:pPr>
        <w:ind w:left="709" w:right="592" w:firstLine="720"/>
        <w:jc w:val="both"/>
        <w:rPr>
          <w:sz w:val="10"/>
        </w:rPr>
      </w:pPr>
    </w:p>
    <w:p w:rsidR="00517FD1" w:rsidRDefault="00517FD1" w:rsidP="00517FD1">
      <w:pPr>
        <w:tabs>
          <w:tab w:val="left" w:pos="993"/>
        </w:tabs>
        <w:ind w:left="709" w:right="658" w:firstLine="720"/>
        <w:jc w:val="both"/>
        <w:rPr>
          <w:sz w:val="10"/>
        </w:rPr>
      </w:pPr>
      <w:r w:rsidRPr="006F463E">
        <w:rPr>
          <w:sz w:val="10"/>
        </w:rPr>
        <w:tab/>
      </w:r>
    </w:p>
    <w:p w:rsidR="00517FD1" w:rsidRDefault="00517FD1" w:rsidP="00517FD1">
      <w:pPr>
        <w:pStyle w:val="a3"/>
        <w:tabs>
          <w:tab w:val="left" w:pos="7200"/>
        </w:tabs>
        <w:suppressAutoHyphens/>
        <w:ind w:left="709" w:right="658" w:firstLine="720"/>
        <w:jc w:val="both"/>
        <w:rPr>
          <w:b/>
          <w:bCs/>
        </w:rPr>
      </w:pPr>
    </w:p>
    <w:p w:rsidR="00517FD1" w:rsidRPr="004074CA" w:rsidRDefault="00517FD1" w:rsidP="00517FD1">
      <w:pPr>
        <w:pStyle w:val="a3"/>
        <w:tabs>
          <w:tab w:val="left" w:pos="7200"/>
        </w:tabs>
        <w:suppressAutoHyphens/>
        <w:ind w:left="709" w:right="658" w:firstLine="720"/>
        <w:jc w:val="both"/>
      </w:pPr>
      <w:r w:rsidRPr="004074CA">
        <w:rPr>
          <w:b/>
          <w:bCs/>
        </w:rPr>
        <w:t xml:space="preserve">Начальная стоимость Имущества: </w:t>
      </w:r>
      <w:r w:rsidRPr="004074CA">
        <w:rPr>
          <w:b/>
        </w:rPr>
        <w:t>9 429 000</w:t>
      </w:r>
      <w:r w:rsidRPr="004074CA">
        <w:t xml:space="preserve"> (Девять миллионов четыреста двадцать девять тысяч) руб. в том числе: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земельного участка, площадью 4 943 кв. м, кадастровый номер 38:34:040301:0014 – 808 000 рублей;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операторской: назначение: нежилое, 1 - этажное, общей площадью 81,7 кв. м, кадастровый номер 38:34:000000:2527 - 135 000 рублей в том числе НДС</w:t>
      </w:r>
      <w:r>
        <w:t xml:space="preserve"> (20%)</w:t>
      </w:r>
      <w:r w:rsidRPr="000B0EC7">
        <w:t>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земельного участка, общая площадь 25 669 кв. м, кадастровый номер 38:34:040301:13 - 4 197 000 рублей;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здание служебное: назначение: нежилое, 2 - этажное, общая площадь 457,7 кв. м, кадастровый номер 38:34:040301:107 – 755 000 рублей в том числе НДС</w:t>
      </w:r>
      <w:r>
        <w:t xml:space="preserve"> (20%)</w:t>
      </w:r>
      <w:r w:rsidRPr="000B0EC7">
        <w:t>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здание котельной: назначение: нежилое, 1-этажное, общая площадь 123,8 кв. м, кадастровый номер 38:34:040301:109 – 167 000 рублей в том числе НДС</w:t>
      </w:r>
      <w:r>
        <w:t xml:space="preserve"> (20%)</w:t>
      </w:r>
      <w:r w:rsidRPr="000B0EC7">
        <w:t>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здание РММ и теплый переход: назначение: нежилое,1 - этажный, общая площадь 1101 кв. м, кадастровый номер 38:34:040301:111 – 1 117 000 рублей в том числе НДС</w:t>
      </w:r>
      <w:r>
        <w:t xml:space="preserve"> (20%)</w:t>
      </w:r>
      <w:r w:rsidRPr="000B0EC7">
        <w:t>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материально - технический склад: назначение: нежилое, 1 - этажный, общая площадь 368,3 кв. м, кадастровый номер 38:34:040301:108 – 374 000 рублей в том числе НДС</w:t>
      </w:r>
      <w:r>
        <w:t xml:space="preserve"> (20%)</w:t>
      </w:r>
      <w:r w:rsidRPr="000B0EC7">
        <w:t>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стоянка для автомашин: назначение: нежилое, 1 - этажная, общая площадь 722,5 кв. м., кадастровый номер 38:34:040301:110 – 733 000 рублей в том числе НДС</w:t>
      </w:r>
      <w:r>
        <w:t xml:space="preserve"> (20%)</w:t>
      </w:r>
      <w:r w:rsidRPr="000B0EC7">
        <w:t>;</w:t>
      </w:r>
    </w:p>
    <w:p w:rsidR="00517FD1" w:rsidRPr="000B0EC7" w:rsidRDefault="00517FD1" w:rsidP="00517FD1">
      <w:pPr>
        <w:pStyle w:val="a3"/>
        <w:numPr>
          <w:ilvl w:val="0"/>
          <w:numId w:val="32"/>
        </w:numPr>
        <w:tabs>
          <w:tab w:val="left" w:pos="7200"/>
        </w:tabs>
        <w:suppressAutoHyphens/>
        <w:ind w:right="658"/>
        <w:jc w:val="both"/>
      </w:pPr>
      <w:r w:rsidRPr="000B0EC7">
        <w:rPr>
          <w:bCs/>
        </w:rPr>
        <w:t>стоимость</w:t>
      </w:r>
      <w:r w:rsidRPr="000B0EC7">
        <w:t xml:space="preserve"> авто гараж: назначение: нежилое, 1 - этажный, общая площадь 844,8 кв. м, кадастровый номер 38:34:040301:112 – 1 143 000 рублей в том числе НДС</w:t>
      </w:r>
      <w:r>
        <w:t xml:space="preserve"> (20%)</w:t>
      </w:r>
      <w:r w:rsidRPr="000B0EC7">
        <w:t>.</w:t>
      </w:r>
    </w:p>
    <w:p w:rsidR="00517FD1" w:rsidRDefault="00517FD1" w:rsidP="00517FD1">
      <w:pPr>
        <w:pStyle w:val="a3"/>
        <w:tabs>
          <w:tab w:val="left" w:pos="7200"/>
        </w:tabs>
        <w:suppressAutoHyphens/>
        <w:ind w:left="709" w:right="658" w:firstLine="720"/>
        <w:jc w:val="both"/>
      </w:pPr>
    </w:p>
    <w:p w:rsidR="00517FD1" w:rsidRPr="000B0EC7" w:rsidRDefault="00517FD1" w:rsidP="00517FD1">
      <w:pPr>
        <w:pStyle w:val="a3"/>
        <w:tabs>
          <w:tab w:val="left" w:pos="7200"/>
        </w:tabs>
        <w:suppressAutoHyphens/>
        <w:ind w:left="709" w:right="658" w:firstLine="720"/>
        <w:jc w:val="both"/>
      </w:pPr>
      <w:r w:rsidRPr="000B0EC7">
        <w:t>Начальная цена Имущества определена независимым оценщиком ООО ОК «Бизнес эксперт» - отчет от 12.04.2021 г. №210306.</w:t>
      </w:r>
    </w:p>
    <w:p w:rsidR="00517FD1" w:rsidRDefault="00517FD1" w:rsidP="00517FD1">
      <w:pPr>
        <w:tabs>
          <w:tab w:val="left" w:pos="720"/>
        </w:tabs>
        <w:ind w:left="709" w:right="658" w:firstLine="720"/>
        <w:jc w:val="both"/>
        <w:rPr>
          <w:b/>
          <w:bCs/>
        </w:rPr>
      </w:pPr>
    </w:p>
    <w:p w:rsidR="00517FD1" w:rsidRDefault="00517FD1" w:rsidP="00517FD1">
      <w:pPr>
        <w:tabs>
          <w:tab w:val="left" w:pos="720"/>
        </w:tabs>
        <w:ind w:left="709" w:right="658" w:firstLine="720"/>
        <w:jc w:val="both"/>
        <w:rPr>
          <w:bCs/>
        </w:rPr>
      </w:pPr>
      <w:r>
        <w:rPr>
          <w:b/>
          <w:bCs/>
        </w:rPr>
        <w:tab/>
      </w:r>
      <w:r w:rsidRPr="00186B64">
        <w:rPr>
          <w:b/>
          <w:bCs/>
        </w:rPr>
        <w:t xml:space="preserve">Задаток 20% от начальной стоимости: </w:t>
      </w:r>
      <w:r>
        <w:rPr>
          <w:bCs/>
        </w:rPr>
        <w:t>1 885 800</w:t>
      </w:r>
      <w:r w:rsidRPr="009911C2">
        <w:rPr>
          <w:bCs/>
        </w:rPr>
        <w:t xml:space="preserve"> (</w:t>
      </w:r>
      <w:r>
        <w:rPr>
          <w:bCs/>
        </w:rPr>
        <w:t>Один миллион восемьсот восемьдесят пять тысяч восемьсот</w:t>
      </w:r>
      <w:r w:rsidRPr="009911C2">
        <w:rPr>
          <w:bCs/>
        </w:rPr>
        <w:t>) рублей.</w:t>
      </w:r>
    </w:p>
    <w:p w:rsidR="00517FD1" w:rsidRPr="00186B64" w:rsidRDefault="00517FD1" w:rsidP="00517FD1">
      <w:pPr>
        <w:tabs>
          <w:tab w:val="left" w:pos="720"/>
        </w:tabs>
        <w:ind w:left="709" w:firstLine="720"/>
        <w:jc w:val="both"/>
        <w:rPr>
          <w:b/>
          <w:bCs/>
          <w:sz w:val="8"/>
        </w:rPr>
      </w:pPr>
      <w:r>
        <w:rPr>
          <w:b/>
          <w:bCs/>
        </w:rPr>
        <w:tab/>
      </w:r>
    </w:p>
    <w:p w:rsidR="00517FD1" w:rsidRDefault="00517FD1" w:rsidP="00517FD1">
      <w:pPr>
        <w:tabs>
          <w:tab w:val="left" w:pos="720"/>
        </w:tabs>
        <w:ind w:left="709" w:right="658" w:firstLine="720"/>
        <w:jc w:val="both"/>
        <w:rPr>
          <w:spacing w:val="26"/>
        </w:rPr>
      </w:pPr>
      <w:r w:rsidRPr="009911C2">
        <w:t>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</w:t>
      </w:r>
      <w:r w:rsidRPr="009911C2">
        <w:rPr>
          <w:spacing w:val="29"/>
        </w:rPr>
        <w:t xml:space="preserve"> </w:t>
      </w:r>
      <w:r w:rsidRPr="009911C2">
        <w:t>Федерации.</w:t>
      </w:r>
    </w:p>
    <w:p w:rsidR="00517FD1" w:rsidRDefault="00517FD1" w:rsidP="00517FD1">
      <w:pPr>
        <w:tabs>
          <w:tab w:val="left" w:pos="720"/>
        </w:tabs>
        <w:ind w:left="709" w:right="658" w:firstLine="720"/>
        <w:jc w:val="both"/>
      </w:pPr>
      <w:r w:rsidRPr="009911C2">
        <w:t>Подача</w:t>
      </w:r>
      <w:r w:rsidRPr="009911C2">
        <w:rPr>
          <w:spacing w:val="27"/>
        </w:rPr>
        <w:t xml:space="preserve"> </w:t>
      </w:r>
      <w:r w:rsidRPr="009911C2">
        <w:t>документов</w:t>
      </w:r>
      <w:r w:rsidRPr="009911C2">
        <w:rPr>
          <w:spacing w:val="26"/>
        </w:rPr>
        <w:t xml:space="preserve"> </w:t>
      </w:r>
      <w:r w:rsidRPr="009911C2">
        <w:t>на</w:t>
      </w:r>
      <w:r w:rsidRPr="009911C2">
        <w:rPr>
          <w:spacing w:val="28"/>
        </w:rPr>
        <w:t xml:space="preserve"> </w:t>
      </w:r>
      <w:r w:rsidRPr="009911C2">
        <w:t>участие</w:t>
      </w:r>
      <w:r w:rsidRPr="009911C2">
        <w:rPr>
          <w:spacing w:val="27"/>
        </w:rPr>
        <w:t xml:space="preserve"> </w:t>
      </w:r>
      <w:r w:rsidRPr="009911C2">
        <w:t>в</w:t>
      </w:r>
      <w:r w:rsidRPr="009911C2">
        <w:rPr>
          <w:spacing w:val="26"/>
        </w:rPr>
        <w:t xml:space="preserve"> </w:t>
      </w:r>
      <w:r w:rsidRPr="009911C2">
        <w:t>аукционе</w:t>
      </w:r>
      <w:r w:rsidRPr="009911C2">
        <w:rPr>
          <w:spacing w:val="31"/>
        </w:rPr>
        <w:t xml:space="preserve"> </w:t>
      </w:r>
      <w:r w:rsidRPr="009911C2">
        <w:t>и</w:t>
      </w:r>
      <w:r w:rsidRPr="009911C2">
        <w:rPr>
          <w:spacing w:val="27"/>
        </w:rPr>
        <w:t xml:space="preserve"> </w:t>
      </w:r>
      <w:r w:rsidRPr="009911C2">
        <w:t>перечисление</w:t>
      </w:r>
      <w:r w:rsidRPr="009911C2">
        <w:rPr>
          <w:spacing w:val="23"/>
        </w:rPr>
        <w:t xml:space="preserve"> </w:t>
      </w:r>
      <w:r w:rsidRPr="009911C2">
        <w:t>задатка являются акцептом такой оферты и договор о задатке считается заключенным.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517FD1" w:rsidRPr="00AB5ED0" w:rsidRDefault="00517FD1" w:rsidP="00517FD1">
      <w:pPr>
        <w:ind w:left="709" w:right="658" w:firstLine="720"/>
        <w:jc w:val="both"/>
      </w:pPr>
      <w:r w:rsidRPr="009B1F09">
        <w:t>Платежи по перечислению задатка осуществляются на расчетный счет Продавца: АО «Дорожная служба» ИНН 3808166080; ОГРН 1073808009330;</w:t>
      </w:r>
      <w:r>
        <w:t xml:space="preserve"> КПП 380801001,</w:t>
      </w:r>
      <w:r w:rsidRPr="009B1F09">
        <w:t xml:space="preserve"> </w:t>
      </w:r>
      <w:r w:rsidRPr="009B1F09">
        <w:rPr>
          <w:bCs/>
        </w:rPr>
        <w:t>Расчетный счет №40702810718350016109 в банке Байкальский Банк ПАО Сбербанк г. Иркутск, к/с</w:t>
      </w:r>
      <w:r>
        <w:rPr>
          <w:bCs/>
        </w:rPr>
        <w:t xml:space="preserve"> </w:t>
      </w:r>
      <w:r w:rsidRPr="009B1F09">
        <w:rPr>
          <w:bCs/>
        </w:rPr>
        <w:t>№30101810900000000607; БИК 042520607</w:t>
      </w:r>
      <w:r w:rsidRPr="009B1F09">
        <w:t>, на</w:t>
      </w:r>
      <w:r w:rsidRPr="00AB5ED0">
        <w:t>значение платежа: задаток на участие в аукционе.</w:t>
      </w:r>
    </w:p>
    <w:p w:rsidR="00517FD1" w:rsidRPr="000B0EC7" w:rsidRDefault="00517FD1" w:rsidP="00517FD1">
      <w:pPr>
        <w:pStyle w:val="a5"/>
        <w:ind w:left="709" w:right="658" w:firstLine="720"/>
      </w:pPr>
      <w:r w:rsidRPr="009911C2">
        <w:lastRenderedPageBreak/>
        <w:t>Задатки</w:t>
      </w:r>
      <w:r>
        <w:t xml:space="preserve"> возвращаю</w:t>
      </w:r>
      <w:r w:rsidRPr="009911C2">
        <w:t xml:space="preserve">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</w:t>
      </w:r>
      <w:r w:rsidRPr="000B0EC7">
        <w:t xml:space="preserve">в течение 5 календарных дней с даты подведения итогов аукциона. </w:t>
      </w:r>
    </w:p>
    <w:p w:rsidR="00517FD1" w:rsidRPr="00102700" w:rsidRDefault="00517FD1" w:rsidP="00517FD1">
      <w:pPr>
        <w:pStyle w:val="a5"/>
        <w:ind w:left="709" w:right="658" w:firstLine="720"/>
      </w:pPr>
      <w:r w:rsidRPr="000B0EC7">
        <w:t>Задаток, перечисленный победителем аукциона (единственным участником</w:t>
      </w:r>
      <w:r w:rsidRPr="009911C2">
        <w:t>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517FD1" w:rsidRPr="000B0EC7" w:rsidRDefault="00517FD1" w:rsidP="00517FD1">
      <w:pPr>
        <w:tabs>
          <w:tab w:val="left" w:pos="2268"/>
        </w:tabs>
        <w:ind w:left="709" w:right="658" w:firstLine="720"/>
        <w:jc w:val="both"/>
      </w:pPr>
      <w:r w:rsidRPr="000B0EC7">
        <w:t>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</w:t>
      </w:r>
      <w:r w:rsidRPr="000B0EC7">
        <w:rPr>
          <w:spacing w:val="-2"/>
        </w:rPr>
        <w:t xml:space="preserve"> </w:t>
      </w:r>
      <w:r w:rsidRPr="000B0EC7">
        <w:t>аукциона.</w:t>
      </w:r>
    </w:p>
    <w:p w:rsidR="00517FD1" w:rsidRDefault="00517FD1" w:rsidP="00517FD1">
      <w:pPr>
        <w:tabs>
          <w:tab w:val="left" w:pos="2268"/>
        </w:tabs>
        <w:ind w:left="709" w:right="658" w:firstLine="720"/>
        <w:jc w:val="both"/>
      </w:pPr>
      <w:r w:rsidRPr="009911C2">
        <w:t>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</w:t>
      </w:r>
      <w:r w:rsidRPr="009911C2">
        <w:rPr>
          <w:spacing w:val="-2"/>
        </w:rPr>
        <w:t xml:space="preserve"> </w:t>
      </w:r>
      <w:r w:rsidRPr="009911C2">
        <w:t>возвращается.</w:t>
      </w:r>
    </w:p>
    <w:p w:rsidR="00517FD1" w:rsidRDefault="00517FD1" w:rsidP="00517FD1">
      <w:pPr>
        <w:tabs>
          <w:tab w:val="left" w:pos="993"/>
        </w:tabs>
        <w:ind w:left="709" w:right="658" w:firstLine="720"/>
        <w:jc w:val="both"/>
        <w:rPr>
          <w:b/>
        </w:rPr>
      </w:pPr>
      <w:r w:rsidRPr="009911C2">
        <w:t xml:space="preserve">Порядок определения победителя аукциона: представлен в разделе </w:t>
      </w:r>
      <w:r>
        <w:t>6</w:t>
      </w:r>
      <w:r w:rsidRPr="009911C2">
        <w:t xml:space="preserve"> «Порядок проведения аукциона» документации об</w:t>
      </w:r>
      <w:r w:rsidRPr="009911C2">
        <w:rPr>
          <w:spacing w:val="-6"/>
        </w:rPr>
        <w:t xml:space="preserve"> </w:t>
      </w:r>
      <w:r w:rsidRPr="009911C2">
        <w:t>аукционе.</w:t>
      </w:r>
      <w:r w:rsidRPr="006F463E">
        <w:t xml:space="preserve"> </w:t>
      </w:r>
      <w:r w:rsidRPr="009911C2">
        <w:t>Форма заявки на участие в торгах: приложение 1 к документации об</w:t>
      </w:r>
      <w:r w:rsidRPr="009911C2">
        <w:rPr>
          <w:spacing w:val="-8"/>
        </w:rPr>
        <w:t xml:space="preserve"> </w:t>
      </w:r>
      <w:r w:rsidRPr="009911C2">
        <w:t>аукционе.</w:t>
      </w:r>
      <w:r w:rsidRPr="006F463E">
        <w:rPr>
          <w:b/>
        </w:rPr>
        <w:t xml:space="preserve"> </w:t>
      </w:r>
    </w:p>
    <w:p w:rsidR="00517FD1" w:rsidRDefault="00517FD1" w:rsidP="00517FD1">
      <w:pPr>
        <w:tabs>
          <w:tab w:val="left" w:pos="993"/>
        </w:tabs>
        <w:ind w:left="709" w:right="658" w:firstLine="720"/>
        <w:jc w:val="both"/>
        <w:rPr>
          <w:color w:val="FF0000"/>
        </w:rPr>
      </w:pPr>
      <w:r w:rsidRPr="00487029">
        <w:rPr>
          <w:b/>
        </w:rPr>
        <w:t>Величина повышения начальной цены («шаг аукциона»)</w:t>
      </w:r>
      <w:r w:rsidRPr="00487029">
        <w:t xml:space="preserve"> – </w:t>
      </w:r>
      <w:r w:rsidRPr="00487029">
        <w:rPr>
          <w:b/>
        </w:rPr>
        <w:t>94 290</w:t>
      </w:r>
      <w:r w:rsidRPr="00487029">
        <w:t xml:space="preserve"> </w:t>
      </w:r>
      <w:r w:rsidRPr="006263E5">
        <w:t>(Девяносто четыре тысячи двести девяносто) руб</w:t>
      </w:r>
      <w:r>
        <w:t>лей.</w:t>
      </w:r>
    </w:p>
    <w:p w:rsidR="00517FD1" w:rsidRPr="006F463E" w:rsidRDefault="00517FD1" w:rsidP="00517FD1">
      <w:pPr>
        <w:tabs>
          <w:tab w:val="left" w:pos="993"/>
        </w:tabs>
        <w:ind w:left="709" w:right="658" w:firstLine="720"/>
        <w:jc w:val="both"/>
        <w:rPr>
          <w:color w:val="FF0000"/>
        </w:rPr>
      </w:pPr>
      <w:r w:rsidRPr="001F7FE6">
        <w:t>Исчерпывающий перечень документов, необходимых для участия в торгах, требования к их</w:t>
      </w:r>
      <w:r w:rsidRPr="001F7FE6">
        <w:rPr>
          <w:spacing w:val="-4"/>
        </w:rPr>
        <w:t xml:space="preserve"> </w:t>
      </w:r>
      <w:r w:rsidRPr="001F7FE6">
        <w:t>оформлению:</w:t>
      </w:r>
    </w:p>
    <w:p w:rsidR="00517FD1" w:rsidRPr="001F7FE6" w:rsidRDefault="00517FD1" w:rsidP="00517FD1">
      <w:pPr>
        <w:tabs>
          <w:tab w:val="left" w:pos="2268"/>
        </w:tabs>
        <w:ind w:left="709" w:right="658" w:firstLine="720"/>
        <w:jc w:val="both"/>
      </w:pPr>
      <w:r w:rsidRPr="001F7FE6">
        <w:t>Заявка на участие в торгах по форме приложения 1 к Документации об аукционе</w:t>
      </w:r>
      <w:r w:rsidRPr="001F7FE6">
        <w:rPr>
          <w:i/>
        </w:rPr>
        <w:t xml:space="preserve">, </w:t>
      </w:r>
      <w:r w:rsidRPr="001F7FE6">
        <w:t>содержащая фирменное наименование (наименовани</w:t>
      </w:r>
      <w:r>
        <w:t>е), сведения об организационно-</w:t>
      </w:r>
      <w:r w:rsidRPr="001F7FE6">
        <w:t>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517FD1" w:rsidRPr="001F7FE6" w:rsidRDefault="00517FD1" w:rsidP="00517FD1">
      <w:pPr>
        <w:pStyle w:val="1"/>
        <w:spacing w:line="242" w:lineRule="auto"/>
        <w:ind w:left="709" w:right="626" w:firstLine="720"/>
        <w:jc w:val="both"/>
        <w:rPr>
          <w:b w:val="0"/>
        </w:rPr>
      </w:pPr>
      <w:r w:rsidRPr="001F7FE6">
        <w:rPr>
          <w:b w:val="0"/>
          <w:i/>
        </w:rPr>
        <w:t>Для юридических лиц:</w:t>
      </w:r>
      <w:r w:rsidRPr="001F7FE6">
        <w:rPr>
          <w:b w:val="0"/>
        </w:rPr>
        <w:t xml:space="preserve"> выписка из Единого государственного реестра юридических лиц (выписк</w:t>
      </w:r>
      <w:r>
        <w:rPr>
          <w:b w:val="0"/>
        </w:rPr>
        <w:t>а</w:t>
      </w:r>
      <w:r w:rsidRPr="001F7FE6">
        <w:rPr>
          <w:b w:val="0"/>
        </w:rPr>
        <w:t xml:space="preserve"> из ЕГРЮЛ), полученн</w:t>
      </w:r>
      <w:r>
        <w:rPr>
          <w:b w:val="0"/>
        </w:rPr>
        <w:t>ая</w:t>
      </w:r>
      <w:r w:rsidRPr="001F7FE6">
        <w:rPr>
          <w:b w:val="0"/>
        </w:rPr>
        <w:t xml:space="preserve"> не ранее чем за 6 (шесть) месяцев до даты размещения извещения о проведении аукциона, или нотариально заверенн</w:t>
      </w:r>
      <w:r>
        <w:rPr>
          <w:b w:val="0"/>
        </w:rPr>
        <w:t>ая</w:t>
      </w:r>
      <w:r w:rsidRPr="001F7FE6">
        <w:rPr>
          <w:b w:val="0"/>
        </w:rPr>
        <w:t xml:space="preserve"> копи</w:t>
      </w:r>
      <w:r>
        <w:rPr>
          <w:b w:val="0"/>
        </w:rPr>
        <w:t>я</w:t>
      </w:r>
      <w:r w:rsidRPr="001F7FE6">
        <w:rPr>
          <w:b w:val="0"/>
        </w:rPr>
        <w:t xml:space="preserve"> такой</w:t>
      </w:r>
      <w:r w:rsidRPr="001F7FE6">
        <w:rPr>
          <w:b w:val="0"/>
          <w:spacing w:val="-8"/>
        </w:rPr>
        <w:t xml:space="preserve"> </w:t>
      </w:r>
      <w:r w:rsidRPr="001F7FE6">
        <w:rPr>
          <w:b w:val="0"/>
        </w:rPr>
        <w:t>выписки.</w:t>
      </w:r>
    </w:p>
    <w:p w:rsidR="00517FD1" w:rsidRPr="001F7FE6" w:rsidRDefault="00517FD1" w:rsidP="00517FD1">
      <w:pPr>
        <w:pStyle w:val="aa"/>
        <w:ind w:left="709" w:right="630" w:firstLine="720"/>
        <w:jc w:val="both"/>
      </w:pPr>
      <w:r w:rsidRPr="001F7FE6">
        <w:rPr>
          <w:i/>
        </w:rPr>
        <w:t>Для индивидуальных предпринимателей:</w:t>
      </w:r>
      <w:r w:rsidRPr="001F7FE6">
        <w:rPr>
          <w:b/>
        </w:rPr>
        <w:t xml:space="preserve"> </w:t>
      </w:r>
      <w:r w:rsidRPr="001F7FE6">
        <w:t>выписка из единого государственного реестра индивидуальных предпринимателей (выписк</w:t>
      </w:r>
      <w:r>
        <w:t>а</w:t>
      </w:r>
      <w:r w:rsidRPr="001F7FE6">
        <w:t xml:space="preserve"> из ЕГРИП), полученн</w:t>
      </w:r>
      <w:r>
        <w:t>ая</w:t>
      </w:r>
      <w:r w:rsidRPr="001F7FE6">
        <w:t xml:space="preserve"> не ранее чем за 6 (шесть) месяцев до даты размещения извещения о проведении аукциона, или нотариально заверенн</w:t>
      </w:r>
      <w:r>
        <w:t>ая</w:t>
      </w:r>
      <w:r w:rsidRPr="001F7FE6">
        <w:t xml:space="preserve"> копи</w:t>
      </w:r>
      <w:r>
        <w:t>я</w:t>
      </w:r>
      <w:r w:rsidRPr="001F7FE6">
        <w:t xml:space="preserve"> такой выписки.</w:t>
      </w:r>
    </w:p>
    <w:p w:rsidR="00517FD1" w:rsidRDefault="00517FD1" w:rsidP="00517FD1">
      <w:pPr>
        <w:pStyle w:val="aa"/>
        <w:ind w:left="709" w:right="626" w:firstLine="720"/>
        <w:jc w:val="both"/>
      </w:pPr>
      <w:r w:rsidRPr="001F7FE6">
        <w:rPr>
          <w:i/>
        </w:rPr>
        <w:t>Для иных физических лиц:</w:t>
      </w:r>
      <w:r w:rsidRPr="001F7FE6">
        <w:rPr>
          <w:b/>
        </w:rPr>
        <w:t xml:space="preserve"> </w:t>
      </w:r>
      <w:r w:rsidRPr="001F7FE6">
        <w:t>копия документа, удостоверяющего личность. Для граждан</w:t>
      </w:r>
      <w:r>
        <w:t xml:space="preserve"> Российской Федерации - копия общегражданского паспорта Российской Федерации (разворот 2-3 страницы и страница с отметкой о регистрации).</w:t>
      </w:r>
    </w:p>
    <w:p w:rsidR="00517FD1" w:rsidRDefault="00517FD1" w:rsidP="00517FD1">
      <w:pPr>
        <w:pStyle w:val="aa"/>
        <w:ind w:left="709" w:right="625" w:firstLine="720"/>
        <w:jc w:val="both"/>
      </w:pPr>
      <w:r>
        <w:rPr>
          <w:i/>
        </w:rPr>
        <w:t xml:space="preserve">Для иностранных </w:t>
      </w:r>
      <w:r w:rsidRPr="00DF4AD5">
        <w:rPr>
          <w:i/>
        </w:rPr>
        <w:t>лиц:</w:t>
      </w:r>
      <w:r>
        <w:rPr>
          <w:b/>
        </w:rPr>
        <w:t xml:space="preserve"> </w:t>
      </w:r>
      <w: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извещения о проведении аукциона.</w:t>
      </w:r>
    </w:p>
    <w:p w:rsidR="00517FD1" w:rsidRDefault="00517FD1" w:rsidP="00517FD1">
      <w:pPr>
        <w:pStyle w:val="aa"/>
        <w:ind w:left="709" w:right="626" w:firstLine="720"/>
        <w:jc w:val="both"/>
      </w:pPr>
      <w:r>
        <w:t>Документ, подтверждающий полномочия лица на осуществление действий от имени участника торгов - юридического лица, в соответствии с которым такое лицо обладает правом действовать от имени участника торгов без доверенности. Документ, подтверждающий 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</w:t>
      </w:r>
      <w:r>
        <w:rPr>
          <w:spacing w:val="-18"/>
        </w:rPr>
        <w:t xml:space="preserve"> </w:t>
      </w:r>
      <w:r>
        <w:t>представителем).</w:t>
      </w:r>
    </w:p>
    <w:p w:rsidR="00517FD1" w:rsidRDefault="00517FD1" w:rsidP="00517FD1">
      <w:pPr>
        <w:pStyle w:val="aa"/>
        <w:ind w:left="709" w:firstLine="720"/>
        <w:jc w:val="both"/>
      </w:pPr>
      <w:r>
        <w:t>Копии учредительных документов (для юридических лиц).</w:t>
      </w:r>
    </w:p>
    <w:p w:rsidR="00517FD1" w:rsidRDefault="00517FD1" w:rsidP="00517FD1">
      <w:pPr>
        <w:pStyle w:val="aa"/>
        <w:ind w:left="709" w:right="637" w:firstLine="720"/>
        <w:jc w:val="both"/>
      </w:pPr>
      <w:r>
        <w:lastRenderedPageBreak/>
        <w:t>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</w:t>
      </w:r>
      <w:r>
        <w:rPr>
          <w:spacing w:val="24"/>
        </w:rPr>
        <w:t xml:space="preserve"> </w:t>
      </w:r>
      <w:r>
        <w:rPr>
          <w:spacing w:val="3"/>
        </w:rPr>
        <w:t>сделкой.</w:t>
      </w:r>
    </w:p>
    <w:p w:rsidR="00517FD1" w:rsidRDefault="00517FD1" w:rsidP="00517FD1">
      <w:pPr>
        <w:pStyle w:val="aa"/>
        <w:ind w:left="709" w:right="634" w:firstLine="720"/>
        <w:jc w:val="both"/>
      </w:pPr>
      <w:r>
        <w:t>Указанное решение оформляется в соответствии с действующим законодательством Российской Федерации и должно в обязательном порядке содержать:</w:t>
      </w:r>
    </w:p>
    <w:p w:rsidR="00517FD1" w:rsidRDefault="00517FD1" w:rsidP="00517FD1">
      <w:pPr>
        <w:pStyle w:val="ad"/>
        <w:widowControl w:val="0"/>
        <w:numPr>
          <w:ilvl w:val="0"/>
          <w:numId w:val="31"/>
        </w:numPr>
        <w:tabs>
          <w:tab w:val="left" w:pos="1866"/>
        </w:tabs>
        <w:autoSpaceDE w:val="0"/>
        <w:autoSpaceDN w:val="0"/>
        <w:ind w:left="709" w:firstLine="720"/>
      </w:pPr>
      <w:r>
        <w:t>сведения о лицах, являющихся сторонами</w:t>
      </w:r>
      <w:r>
        <w:rPr>
          <w:spacing w:val="-1"/>
        </w:rPr>
        <w:t xml:space="preserve"> </w:t>
      </w:r>
      <w:r>
        <w:t>сделки;</w:t>
      </w:r>
    </w:p>
    <w:p w:rsidR="00517FD1" w:rsidRDefault="00517FD1" w:rsidP="00517FD1">
      <w:pPr>
        <w:pStyle w:val="ad"/>
        <w:widowControl w:val="0"/>
        <w:numPr>
          <w:ilvl w:val="0"/>
          <w:numId w:val="31"/>
        </w:numPr>
        <w:tabs>
          <w:tab w:val="left" w:pos="1866"/>
        </w:tabs>
        <w:autoSpaceDE w:val="0"/>
        <w:autoSpaceDN w:val="0"/>
        <w:ind w:left="709" w:firstLine="720"/>
      </w:pPr>
      <w:r>
        <w:t>максимальную сумму</w:t>
      </w:r>
      <w:r>
        <w:rPr>
          <w:spacing w:val="-4"/>
        </w:rPr>
        <w:t xml:space="preserve"> </w:t>
      </w:r>
      <w:r>
        <w:t>сделки;</w:t>
      </w:r>
    </w:p>
    <w:p w:rsidR="00517FD1" w:rsidRDefault="00517FD1" w:rsidP="00517FD1">
      <w:pPr>
        <w:pStyle w:val="ad"/>
        <w:widowControl w:val="0"/>
        <w:numPr>
          <w:ilvl w:val="0"/>
          <w:numId w:val="31"/>
        </w:numPr>
        <w:tabs>
          <w:tab w:val="left" w:pos="1866"/>
        </w:tabs>
        <w:autoSpaceDE w:val="0"/>
        <w:autoSpaceDN w:val="0"/>
        <w:ind w:left="709" w:firstLine="720"/>
      </w:pPr>
      <w:r>
        <w:t>предмет сделки (дата/наименование аукциона, № лота, адрес/площадь</w:t>
      </w:r>
      <w:r>
        <w:rPr>
          <w:spacing w:val="-7"/>
        </w:rPr>
        <w:t xml:space="preserve"> </w:t>
      </w:r>
      <w:r>
        <w:t>объекта);</w:t>
      </w:r>
    </w:p>
    <w:p w:rsidR="00517FD1" w:rsidRDefault="00517FD1" w:rsidP="00517FD1">
      <w:pPr>
        <w:pStyle w:val="ad"/>
        <w:widowControl w:val="0"/>
        <w:numPr>
          <w:ilvl w:val="0"/>
          <w:numId w:val="31"/>
        </w:numPr>
        <w:tabs>
          <w:tab w:val="left" w:pos="1866"/>
        </w:tabs>
        <w:autoSpaceDE w:val="0"/>
        <w:autoSpaceDN w:val="0"/>
        <w:ind w:left="709" w:firstLine="720"/>
      </w:pPr>
      <w:r>
        <w:t>иные существенные условия сделки.</w:t>
      </w:r>
    </w:p>
    <w:p w:rsidR="00517FD1" w:rsidRDefault="00517FD1" w:rsidP="00517FD1">
      <w:pPr>
        <w:tabs>
          <w:tab w:val="left" w:pos="1866"/>
        </w:tabs>
        <w:ind w:left="709" w:right="658" w:firstLine="720"/>
        <w:jc w:val="both"/>
      </w:pPr>
      <w:r>
        <w:tab/>
      </w:r>
    </w:p>
    <w:p w:rsidR="00517FD1" w:rsidRDefault="00517FD1" w:rsidP="00517FD1">
      <w:pPr>
        <w:tabs>
          <w:tab w:val="left" w:pos="1866"/>
        </w:tabs>
        <w:ind w:left="709" w:right="658" w:firstLine="720"/>
        <w:jc w:val="both"/>
        <w:rPr>
          <w:b/>
        </w:rPr>
      </w:pPr>
      <w:r w:rsidRPr="008914D2">
        <w:rPr>
          <w:b/>
        </w:rPr>
        <w:t>Срок, место и порядок пред</w:t>
      </w:r>
      <w:r>
        <w:rPr>
          <w:b/>
        </w:rPr>
        <w:t>о</w:t>
      </w:r>
      <w:r w:rsidRPr="008914D2">
        <w:rPr>
          <w:b/>
        </w:rPr>
        <w:t>ставления Документации об аукционе</w:t>
      </w:r>
      <w:r>
        <w:t xml:space="preserve">: </w:t>
      </w:r>
      <w:r w:rsidRPr="008914D2">
        <w:t xml:space="preserve">с Документацией об аукционе можно ознакомиться с даты размещения извещения о проведении аукциона на сайте </w:t>
      </w:r>
      <w:r>
        <w:t>О</w:t>
      </w:r>
      <w:r w:rsidRPr="008914D2">
        <w:t xml:space="preserve">рганизатора </w:t>
      </w:r>
      <w:r>
        <w:t>торгов</w:t>
      </w:r>
      <w:r w:rsidRPr="008914D2">
        <w:t xml:space="preserve"> и</w:t>
      </w:r>
      <w:r>
        <w:t>ли</w:t>
      </w:r>
      <w:r w:rsidRPr="008914D2">
        <w:t xml:space="preserve"> по адресу приема заявок: г. Иркутск, ул. Партизанская, д.1, оф. 49.</w:t>
      </w:r>
    </w:p>
    <w:p w:rsidR="00517FD1" w:rsidRDefault="00517FD1" w:rsidP="00517FD1">
      <w:pPr>
        <w:tabs>
          <w:tab w:val="left" w:pos="1866"/>
        </w:tabs>
        <w:ind w:left="709" w:right="658" w:firstLine="720"/>
        <w:jc w:val="both"/>
      </w:pPr>
      <w:r w:rsidRPr="008914D2">
        <w:rPr>
          <w:b/>
        </w:rPr>
        <w:t>Порядок ознакомления участников торгов с условиями договора</w:t>
      </w:r>
      <w:r w:rsidRPr="008914D2">
        <w:t>, заключаемого по итогам проведения торгов, порядок предоставления разъяснений положений документации об аукционе и осмотр объекта:</w:t>
      </w:r>
    </w:p>
    <w:p w:rsidR="00517FD1" w:rsidRDefault="00517FD1" w:rsidP="00517FD1">
      <w:pPr>
        <w:tabs>
          <w:tab w:val="left" w:pos="1866"/>
        </w:tabs>
        <w:ind w:left="709" w:right="658" w:firstLine="720"/>
        <w:jc w:val="both"/>
      </w:pPr>
      <w:r w:rsidRPr="008914D2">
        <w:t>С условиями договора</w:t>
      </w:r>
      <w:r>
        <w:t>,</w:t>
      </w:r>
      <w:r w:rsidRPr="008914D2">
        <w:t xml:space="preserve"> заключаемого по итогам проведения торгов, можно ознакомиться на сайте </w:t>
      </w:r>
      <w:r>
        <w:t>О</w:t>
      </w:r>
      <w:r w:rsidRPr="008914D2">
        <w:t>рганизатора торгов с даты размещения извещения о проведении аукциона или по адрес</w:t>
      </w:r>
      <w:r>
        <w:t>у</w:t>
      </w:r>
      <w:r w:rsidRPr="008914D2">
        <w:t xml:space="preserve"> приема заявок: г. Иркутск, ул. Партизанская, д.1, оф. 49. </w:t>
      </w:r>
    </w:p>
    <w:p w:rsidR="00517FD1" w:rsidRPr="00A4490D" w:rsidRDefault="00517FD1" w:rsidP="00517FD1">
      <w:pPr>
        <w:tabs>
          <w:tab w:val="left" w:pos="1866"/>
        </w:tabs>
        <w:ind w:left="709" w:right="592" w:firstLine="720"/>
        <w:jc w:val="both"/>
      </w:pPr>
      <w:r w:rsidRPr="00A4490D"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Контактное лицо </w:t>
      </w:r>
      <w:r>
        <w:t xml:space="preserve">- ио директора филиала Братский </w:t>
      </w:r>
      <w:r w:rsidRPr="00A4490D">
        <w:t>Ба</w:t>
      </w:r>
      <w:r>
        <w:t>гаманов Ильнур Рашитович тел. 8 952 </w:t>
      </w:r>
      <w:r w:rsidRPr="00A4490D">
        <w:t>611</w:t>
      </w:r>
      <w:r>
        <w:t xml:space="preserve"> </w:t>
      </w:r>
      <w:r w:rsidRPr="00A4490D">
        <w:t>37</w:t>
      </w:r>
      <w:r>
        <w:t xml:space="preserve"> </w:t>
      </w:r>
      <w:r w:rsidRPr="00A4490D">
        <w:t>45, 8</w:t>
      </w:r>
      <w:r>
        <w:t>(</w:t>
      </w:r>
      <w:r w:rsidRPr="00A4490D">
        <w:t>3953</w:t>
      </w:r>
      <w:r>
        <w:t xml:space="preserve">) </w:t>
      </w:r>
      <w:r w:rsidRPr="00A4490D">
        <w:t>415023.</w:t>
      </w:r>
    </w:p>
    <w:p w:rsidR="00517FD1" w:rsidRDefault="00517FD1" w:rsidP="00517FD1">
      <w:pPr>
        <w:tabs>
          <w:tab w:val="left" w:pos="1866"/>
        </w:tabs>
        <w:ind w:left="851" w:right="658" w:firstLine="720"/>
        <w:jc w:val="both"/>
      </w:pPr>
      <w:r w:rsidRPr="008914D2">
        <w:t>С документами по имуществу можно ознакомиться в период приема заявок по адресу:</w:t>
      </w:r>
      <w:r>
        <w:t xml:space="preserve"> г. Иркутск, ул. Партизанская, д.1, оф.49, тел.</w:t>
      </w:r>
      <w:r w:rsidRPr="003730EA">
        <w:t xml:space="preserve"> </w:t>
      </w:r>
      <w:r>
        <w:t>8 (3952) 297 -138.</w:t>
      </w:r>
    </w:p>
    <w:p w:rsidR="00517FD1" w:rsidRPr="008914D2" w:rsidRDefault="00517FD1" w:rsidP="00517FD1">
      <w:pPr>
        <w:tabs>
          <w:tab w:val="left" w:pos="1866"/>
        </w:tabs>
        <w:ind w:firstLine="720"/>
        <w:jc w:val="both"/>
        <w:rPr>
          <w:b/>
        </w:rPr>
      </w:pPr>
      <w:r>
        <w:tab/>
      </w:r>
      <w:r w:rsidRPr="008914D2">
        <w:rPr>
          <w:b/>
        </w:rPr>
        <w:t>Организатор торгов вправе:</w:t>
      </w:r>
    </w:p>
    <w:p w:rsidR="00517FD1" w:rsidRPr="000B0EC7" w:rsidRDefault="00517FD1" w:rsidP="00517FD1">
      <w:pPr>
        <w:pStyle w:val="ad"/>
        <w:widowControl w:val="0"/>
        <w:numPr>
          <w:ilvl w:val="0"/>
          <w:numId w:val="31"/>
        </w:numPr>
        <w:tabs>
          <w:tab w:val="left" w:pos="1876"/>
        </w:tabs>
        <w:autoSpaceDE w:val="0"/>
        <w:autoSpaceDN w:val="0"/>
        <w:ind w:right="636" w:firstLine="707"/>
        <w:jc w:val="both"/>
      </w:pPr>
      <w:r w:rsidRPr="000B0EC7">
        <w:t>по согласованию с Продавцом отказаться от проведения аукциона не позднее чем за три дня до даты проведения</w:t>
      </w:r>
      <w:r w:rsidRPr="000B0EC7">
        <w:rPr>
          <w:spacing w:val="-4"/>
        </w:rPr>
        <w:t xml:space="preserve"> </w:t>
      </w:r>
      <w:r w:rsidRPr="000B0EC7">
        <w:t>аукциона. При этом задатки возвращаются заявителям в течение 5 дней с даты публикации извещения об отказе от проведения аукциона на сайте Организатора торгов.</w:t>
      </w:r>
    </w:p>
    <w:p w:rsidR="00517FD1" w:rsidRPr="008914D2" w:rsidRDefault="00517FD1" w:rsidP="00517FD1">
      <w:pPr>
        <w:pStyle w:val="aa"/>
        <w:ind w:left="1726"/>
        <w:jc w:val="both"/>
        <w:rPr>
          <w:b/>
        </w:rPr>
      </w:pPr>
      <w:r w:rsidRPr="008914D2">
        <w:rPr>
          <w:b/>
        </w:rPr>
        <w:t>Продавец вправе:</w:t>
      </w:r>
    </w:p>
    <w:p w:rsidR="00517FD1" w:rsidRPr="000B0EC7" w:rsidRDefault="00517FD1" w:rsidP="00517FD1">
      <w:pPr>
        <w:pStyle w:val="aa"/>
        <w:ind w:left="1018" w:right="625" w:firstLine="707"/>
        <w:jc w:val="both"/>
      </w:pPr>
      <w:r w:rsidRPr="000B0EC7">
        <w:t>- 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</w:t>
      </w:r>
    </w:p>
    <w:p w:rsidR="00517FD1" w:rsidRPr="00EF74C5" w:rsidRDefault="00517FD1" w:rsidP="00517FD1">
      <w:pPr>
        <w:pStyle w:val="aa"/>
        <w:ind w:left="1018" w:right="627" w:firstLine="707"/>
        <w:jc w:val="both"/>
      </w:pPr>
      <w:r>
        <w:t xml:space="preserve">При этом изменения, внесенные в извещение о проведении аукциона и (или) документацию об аукционе, </w:t>
      </w:r>
      <w:r w:rsidRPr="00EF74C5">
        <w:t xml:space="preserve">размещаются на </w:t>
      </w:r>
      <w:r>
        <w:t>сайте О</w:t>
      </w:r>
      <w:r w:rsidRPr="00EF74C5">
        <w:t>рганизатора торгов в срок не позднее окончания рабочего дня, следующего за датой принятия решения о внесении указанных изменений.</w:t>
      </w:r>
    </w:p>
    <w:p w:rsidR="00517FD1" w:rsidRPr="00EF74C5" w:rsidRDefault="00517FD1" w:rsidP="00517FD1">
      <w:pPr>
        <w:pStyle w:val="aa"/>
        <w:ind w:left="1018" w:right="627" w:firstLine="707"/>
        <w:jc w:val="both"/>
      </w:pPr>
      <w:r w:rsidRPr="00EF74C5">
        <w:t xml:space="preserve">При внесении изменений срок подачи заявок на участие в аукционе продлевается таким образом, чтобы с даты размещения на </w:t>
      </w:r>
      <w:r>
        <w:t>сайте О</w:t>
      </w:r>
      <w:r w:rsidRPr="00EF74C5">
        <w:t>рганизатора торгов внесенных изменений до даты окончания подачи заявок на участие в аукционе составлял не менее 15 дней.</w:t>
      </w:r>
    </w:p>
    <w:p w:rsidR="00517FD1" w:rsidRDefault="00517FD1" w:rsidP="00517FD1">
      <w:pPr>
        <w:pStyle w:val="aa"/>
        <w:ind w:left="1018" w:right="627" w:firstLine="707"/>
        <w:jc w:val="both"/>
      </w:pPr>
      <w:r w:rsidRPr="00EF74C5">
        <w:t xml:space="preserve">При этом Организатор торгов не несет ответственность в случае, если Претендент </w:t>
      </w:r>
      <w:r>
        <w:t>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517FD1" w:rsidRPr="000B0EC7" w:rsidRDefault="00517FD1" w:rsidP="00517FD1">
      <w:pPr>
        <w:pStyle w:val="aa"/>
        <w:ind w:left="1018" w:right="627" w:firstLine="707"/>
        <w:jc w:val="both"/>
      </w:pPr>
      <w:r w:rsidRPr="000B0EC7">
        <w:rPr>
          <w:b/>
        </w:rPr>
        <w:t xml:space="preserve">Срок оплаты </w:t>
      </w:r>
      <w:r w:rsidRPr="000B0EC7">
        <w:t xml:space="preserve">приобретенного на аукционе имущества: оплата производится Победителем аукциона в соответствии с договором купли-продажи </w:t>
      </w:r>
      <w:r w:rsidRPr="000B0EC7">
        <w:rPr>
          <w:b/>
        </w:rPr>
        <w:t xml:space="preserve">в течение </w:t>
      </w:r>
      <w:r>
        <w:rPr>
          <w:b/>
        </w:rPr>
        <w:t>5</w:t>
      </w:r>
      <w:r w:rsidRPr="000B0EC7">
        <w:rPr>
          <w:b/>
        </w:rPr>
        <w:t xml:space="preserve"> (</w:t>
      </w:r>
      <w:r>
        <w:rPr>
          <w:b/>
        </w:rPr>
        <w:t>Пяти</w:t>
      </w:r>
      <w:r w:rsidRPr="000B0EC7">
        <w:rPr>
          <w:b/>
        </w:rPr>
        <w:t>) рабочих дней после заключения договора купли-продажи</w:t>
      </w:r>
      <w:r w:rsidRPr="000B0EC7">
        <w:t>.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 продажи имущества.</w:t>
      </w:r>
    </w:p>
    <w:p w:rsidR="00517FD1" w:rsidRPr="000B0EC7" w:rsidRDefault="00517FD1" w:rsidP="00517FD1">
      <w:pPr>
        <w:pStyle w:val="aa"/>
        <w:ind w:left="1018" w:right="627" w:firstLine="707"/>
        <w:jc w:val="both"/>
      </w:pPr>
      <w:r w:rsidRPr="000B0EC7">
        <w:rPr>
          <w:b/>
        </w:rPr>
        <w:lastRenderedPageBreak/>
        <w:t xml:space="preserve">Срок заключения договора купли-продажи: </w:t>
      </w:r>
      <w:r w:rsidRPr="000B0EC7">
        <w:t>договор купли-продажи имущества заключается в срок не позднее 20 дней с даты подведения итогов аукциона, либо составления протокола о признании претендентов участниками аукциона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r w:rsidRPr="000B0EC7">
        <w:rPr>
          <w:spacing w:val="-5"/>
        </w:rPr>
        <w:t xml:space="preserve"> </w:t>
      </w:r>
      <w:r w:rsidRPr="000B0EC7">
        <w:t>заявителя.</w:t>
      </w:r>
    </w:p>
    <w:p w:rsidR="00517FD1" w:rsidRDefault="00517FD1" w:rsidP="00517FD1">
      <w:pPr>
        <w:pStyle w:val="aa"/>
        <w:spacing w:before="1"/>
        <w:ind w:left="1018" w:right="629" w:firstLine="707"/>
        <w:jc w:val="both"/>
      </w:pPr>
      <w:r w:rsidRPr="000B0EC7">
        <w:t xml:space="preserve"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</w:t>
      </w:r>
      <w:r>
        <w:t>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комиссии.</w:t>
      </w:r>
    </w:p>
    <w:p w:rsidR="00517FD1" w:rsidRPr="00AF43AA" w:rsidRDefault="00517FD1" w:rsidP="00517FD1">
      <w:pPr>
        <w:pStyle w:val="aa"/>
        <w:ind w:left="1018" w:right="626" w:firstLine="707"/>
        <w:jc w:val="both"/>
      </w:pPr>
      <w:r>
        <w:t xml:space="preserve">При </w:t>
      </w:r>
      <w:r w:rsidRPr="00AF43AA">
        <w:t xml:space="preserve">этом Продавец вправе </w:t>
      </w:r>
      <w:r>
        <w:t xml:space="preserve">предложить </w:t>
      </w:r>
      <w:r w:rsidRPr="00AF43AA">
        <w:t xml:space="preserve">участнику аукциона, сделавшему предпоследнее предложение о цене договора, </w:t>
      </w:r>
      <w:r>
        <w:t>заключить</w:t>
      </w:r>
      <w:r w:rsidRPr="00AF43AA">
        <w:t xml:space="preserve"> договор купли-продажи</w:t>
      </w:r>
      <w:r>
        <w:t xml:space="preserve"> по цене предложенной Победителем</w:t>
      </w:r>
      <w:r w:rsidRPr="00AF43AA">
        <w:t>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 с участником аукциона, сделавшим предпоследнее предложение о цене договора, заключается не позднее 20 дней с даты передачи Продавцом догов</w:t>
      </w:r>
      <w:r>
        <w:t>ора купли-</w:t>
      </w:r>
      <w:r w:rsidRPr="00AF43AA">
        <w:t>продажи имущества.</w:t>
      </w:r>
    </w:p>
    <w:p w:rsidR="00517FD1" w:rsidRDefault="00517FD1" w:rsidP="00517FD1">
      <w:pPr>
        <w:pStyle w:val="aa"/>
        <w:ind w:left="1018" w:right="628" w:firstLine="707"/>
        <w:jc w:val="both"/>
      </w:pPr>
      <w: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 и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комиссии.</w:t>
      </w:r>
    </w:p>
    <w:p w:rsidR="00517FD1" w:rsidRDefault="00517FD1" w:rsidP="00517FD1">
      <w:pPr>
        <w:pStyle w:val="aa"/>
        <w:ind w:left="1018" w:right="628" w:firstLine="707"/>
        <w:jc w:val="both"/>
      </w:pPr>
      <w: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517FD1" w:rsidRDefault="00517FD1" w:rsidP="00517FD1">
      <w:pPr>
        <w:pStyle w:val="aa"/>
        <w:spacing w:before="1"/>
        <w:ind w:left="1018" w:right="625" w:firstLine="707"/>
        <w:jc w:val="both"/>
      </w:pPr>
      <w:r>
        <w:t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Аукционной комиссии и размещается на сайте Организатора торгов не позднее следующего рабочего дня после его подписания.</w:t>
      </w:r>
    </w:p>
    <w:p w:rsidR="00517FD1" w:rsidRDefault="00517FD1" w:rsidP="00517FD1">
      <w:pPr>
        <w:pStyle w:val="aa"/>
        <w:spacing w:before="1"/>
        <w:ind w:left="1018" w:right="625" w:firstLine="707"/>
        <w:jc w:val="both"/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517FD1" w:rsidRPr="00ED66B0" w:rsidRDefault="00517FD1" w:rsidP="00517FD1">
      <w:pPr>
        <w:pStyle w:val="aa"/>
        <w:spacing w:before="1"/>
        <w:ind w:left="1018" w:right="625" w:firstLine="707"/>
        <w:jc w:val="both"/>
      </w:pPr>
      <w:r w:rsidRPr="00ED66B0">
        <w:t>Оформление права собственности на приобретенное имущество осуществляется</w:t>
      </w:r>
      <w:r w:rsidRPr="00ED66B0">
        <w:rPr>
          <w:spacing w:val="-31"/>
        </w:rPr>
        <w:t xml:space="preserve"> </w:t>
      </w:r>
      <w:r w:rsidRPr="00ED66B0">
        <w:t>в соответствии с законодательством Российской Федерации и договором</w:t>
      </w:r>
      <w:r w:rsidRPr="00ED66B0">
        <w:rPr>
          <w:spacing w:val="-13"/>
        </w:rPr>
        <w:t xml:space="preserve"> </w:t>
      </w:r>
      <w:r w:rsidRPr="00ED66B0">
        <w:t>купли-продажи.</w:t>
      </w:r>
    </w:p>
    <w:p w:rsidR="00517FD1" w:rsidRDefault="00517FD1" w:rsidP="00517FD1">
      <w:pPr>
        <w:pStyle w:val="1"/>
        <w:tabs>
          <w:tab w:val="left" w:pos="3446"/>
        </w:tabs>
        <w:spacing w:before="1" w:line="274" w:lineRule="exact"/>
        <w:ind w:left="0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17FD1" w:rsidRPr="002D74E2" w:rsidRDefault="00517FD1" w:rsidP="00517FD1">
      <w:pPr>
        <w:pStyle w:val="1"/>
        <w:tabs>
          <w:tab w:val="left" w:pos="3446"/>
        </w:tabs>
        <w:spacing w:before="1" w:line="274" w:lineRule="exact"/>
        <w:ind w:left="0" w:firstLine="0"/>
        <w:jc w:val="center"/>
        <w:rPr>
          <w:b w:val="0"/>
          <w:bCs w:val="0"/>
        </w:rPr>
      </w:pPr>
      <w:r>
        <w:t>Сроки, время подачи заявок и проведения</w:t>
      </w:r>
      <w:r>
        <w:rPr>
          <w:spacing w:val="-6"/>
        </w:rPr>
        <w:t xml:space="preserve"> </w:t>
      </w:r>
      <w:r>
        <w:t>аукциона</w:t>
      </w:r>
    </w:p>
    <w:p w:rsidR="00517FD1" w:rsidRPr="00A4018F" w:rsidRDefault="00517FD1" w:rsidP="00517FD1">
      <w:pPr>
        <w:tabs>
          <w:tab w:val="left" w:pos="2147"/>
        </w:tabs>
        <w:ind w:left="851"/>
        <w:rPr>
          <w:b/>
          <w:bCs/>
        </w:rPr>
      </w:pPr>
    </w:p>
    <w:p w:rsidR="00517FD1" w:rsidRPr="00A4018F" w:rsidRDefault="00517FD1" w:rsidP="00517FD1">
      <w:pPr>
        <w:tabs>
          <w:tab w:val="left" w:pos="2147"/>
        </w:tabs>
        <w:ind w:left="851"/>
      </w:pPr>
      <w:r w:rsidRPr="00A4018F">
        <w:rPr>
          <w:b/>
        </w:rPr>
        <w:t>Начало приема заявок на участие в аукционе</w:t>
      </w:r>
      <w:r w:rsidRPr="00A4018F">
        <w:t xml:space="preserve"> -</w:t>
      </w:r>
      <w:r>
        <w:t xml:space="preserve"> </w:t>
      </w:r>
      <w:r w:rsidRPr="00601091">
        <w:t>2</w:t>
      </w:r>
      <w:r>
        <w:t>3</w:t>
      </w:r>
      <w:r w:rsidRPr="00A4018F">
        <w:rPr>
          <w:b/>
        </w:rPr>
        <w:t xml:space="preserve"> </w:t>
      </w:r>
      <w:r>
        <w:t>сентября</w:t>
      </w:r>
      <w:r w:rsidRPr="00A4018F">
        <w:t xml:space="preserve"> 2021 в рабочие дни с 09-00 до 17-00.</w:t>
      </w:r>
    </w:p>
    <w:p w:rsidR="00517FD1" w:rsidRPr="00A4018F" w:rsidRDefault="00517FD1" w:rsidP="00517FD1">
      <w:pPr>
        <w:tabs>
          <w:tab w:val="left" w:pos="2147"/>
        </w:tabs>
        <w:ind w:left="851"/>
      </w:pPr>
      <w:r w:rsidRPr="00A4018F">
        <w:rPr>
          <w:b/>
        </w:rPr>
        <w:t>Окончание приема заявок на участие в аукционе</w:t>
      </w:r>
      <w:r w:rsidR="00613399">
        <w:t xml:space="preserve"> - </w:t>
      </w:r>
      <w:bookmarkStart w:id="0" w:name="_GoBack"/>
      <w:bookmarkEnd w:id="0"/>
      <w:r>
        <w:t>18</w:t>
      </w:r>
      <w:r w:rsidRPr="00A4018F">
        <w:t xml:space="preserve"> </w:t>
      </w:r>
      <w:r>
        <w:t xml:space="preserve">октября </w:t>
      </w:r>
      <w:r w:rsidRPr="00A4018F">
        <w:t>2021 года в 15:00 ч.</w:t>
      </w:r>
    </w:p>
    <w:p w:rsidR="00517FD1" w:rsidRPr="00A4018F" w:rsidRDefault="00517FD1" w:rsidP="00517FD1">
      <w:pPr>
        <w:tabs>
          <w:tab w:val="left" w:pos="2147"/>
        </w:tabs>
        <w:ind w:left="851"/>
      </w:pPr>
      <w:r w:rsidRPr="00A4018F">
        <w:rPr>
          <w:b/>
        </w:rPr>
        <w:t>Определение участников аукциона</w:t>
      </w:r>
      <w:r w:rsidRPr="00A4018F">
        <w:t xml:space="preserve"> - </w:t>
      </w:r>
      <w:r>
        <w:t xml:space="preserve"> 21</w:t>
      </w:r>
      <w:r w:rsidRPr="00A4018F">
        <w:t xml:space="preserve"> </w:t>
      </w:r>
      <w:r>
        <w:t>октября</w:t>
      </w:r>
      <w:r w:rsidRPr="00A4018F">
        <w:t xml:space="preserve"> 2021</w:t>
      </w:r>
      <w:r w:rsidRPr="00A4018F">
        <w:rPr>
          <w:spacing w:val="1"/>
        </w:rPr>
        <w:t xml:space="preserve"> </w:t>
      </w:r>
      <w:r w:rsidRPr="00A4018F">
        <w:t>года в 15:00 ч.</w:t>
      </w:r>
    </w:p>
    <w:p w:rsidR="00517FD1" w:rsidRPr="00A4018F" w:rsidRDefault="00517FD1" w:rsidP="00517FD1">
      <w:pPr>
        <w:tabs>
          <w:tab w:val="left" w:pos="2147"/>
        </w:tabs>
        <w:ind w:left="851"/>
      </w:pPr>
      <w:r w:rsidRPr="00A4018F">
        <w:rPr>
          <w:b/>
        </w:rPr>
        <w:t>Дата и время проведения аукциона</w:t>
      </w:r>
      <w:r w:rsidRPr="00A4018F">
        <w:t xml:space="preserve"> - </w:t>
      </w:r>
      <w:r>
        <w:t xml:space="preserve"> 25 </w:t>
      </w:r>
      <w:r w:rsidRPr="00A4018F">
        <w:t>октября</w:t>
      </w:r>
      <w:r>
        <w:t xml:space="preserve"> </w:t>
      </w:r>
      <w:r w:rsidRPr="00A4018F">
        <w:t>2021 года в 1</w:t>
      </w:r>
      <w:r>
        <w:t>1</w:t>
      </w:r>
      <w:r w:rsidRPr="00A4018F">
        <w:t>:00 ч.</w:t>
      </w:r>
    </w:p>
    <w:p w:rsidR="00A71CB3" w:rsidRPr="00E61735" w:rsidRDefault="00A71CB3" w:rsidP="00517FD1">
      <w:pPr>
        <w:pStyle w:val="1"/>
        <w:tabs>
          <w:tab w:val="left" w:pos="2855"/>
        </w:tabs>
        <w:ind w:left="0" w:firstLine="238"/>
        <w:jc w:val="center"/>
        <w:rPr>
          <w:color w:val="FF0000"/>
          <w:sz w:val="26"/>
          <w:szCs w:val="26"/>
        </w:rPr>
      </w:pPr>
    </w:p>
    <w:sectPr w:rsidR="00A71CB3" w:rsidRPr="00E61735" w:rsidSect="008D0CB4">
      <w:footerReference w:type="default" r:id="rId7"/>
      <w:pgSz w:w="11906" w:h="16838"/>
      <w:pgMar w:top="993" w:right="424" w:bottom="709" w:left="709" w:header="0" w:footer="4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24" w:rsidRDefault="00FD2524" w:rsidP="0096574F">
      <w:r>
        <w:separator/>
      </w:r>
    </w:p>
  </w:endnote>
  <w:endnote w:type="continuationSeparator" w:id="0">
    <w:p w:rsidR="00FD2524" w:rsidRDefault="00FD2524" w:rsidP="009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12" w:rsidRDefault="00EB522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2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3399">
      <w:rPr>
        <w:rStyle w:val="a9"/>
        <w:noProof/>
      </w:rPr>
      <w:t>5</w:t>
    </w:r>
    <w:r>
      <w:rPr>
        <w:rStyle w:val="a9"/>
      </w:rPr>
      <w:fldChar w:fldCharType="end"/>
    </w:r>
  </w:p>
  <w:p w:rsidR="005E2D12" w:rsidRDefault="005E2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24" w:rsidRDefault="00FD2524" w:rsidP="0096574F">
      <w:r>
        <w:separator/>
      </w:r>
    </w:p>
  </w:footnote>
  <w:footnote w:type="continuationSeparator" w:id="0">
    <w:p w:rsidR="00FD2524" w:rsidRDefault="00FD2524" w:rsidP="0096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1C9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4CE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4A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5C2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582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106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82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CB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E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54B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95A71"/>
    <w:multiLevelType w:val="hybridMultilevel"/>
    <w:tmpl w:val="C182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64535"/>
    <w:multiLevelType w:val="hybridMultilevel"/>
    <w:tmpl w:val="0052A228"/>
    <w:lvl w:ilvl="0" w:tplc="79949B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5E302B4"/>
    <w:multiLevelType w:val="hybridMultilevel"/>
    <w:tmpl w:val="DB4E00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7CD068A"/>
    <w:multiLevelType w:val="multilevel"/>
    <w:tmpl w:val="B9880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4" w15:restartNumberingAfterBreak="0">
    <w:nsid w:val="169D29C6"/>
    <w:multiLevelType w:val="multilevel"/>
    <w:tmpl w:val="8BF0ED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1B677FDD"/>
    <w:multiLevelType w:val="multilevel"/>
    <w:tmpl w:val="A15A8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07736E8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17E1943"/>
    <w:multiLevelType w:val="hybridMultilevel"/>
    <w:tmpl w:val="104A3AC2"/>
    <w:lvl w:ilvl="0" w:tplc="ACC696F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 w15:restartNumberingAfterBreak="0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F6E2F"/>
    <w:multiLevelType w:val="multilevel"/>
    <w:tmpl w:val="B9880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22" w15:restartNumberingAfterBreak="0">
    <w:nsid w:val="4D853282"/>
    <w:multiLevelType w:val="multilevel"/>
    <w:tmpl w:val="B7E6A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4EE600AA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892614"/>
    <w:multiLevelType w:val="hybridMultilevel"/>
    <w:tmpl w:val="F7C27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393345"/>
    <w:multiLevelType w:val="hybridMultilevel"/>
    <w:tmpl w:val="5C88509A"/>
    <w:lvl w:ilvl="0" w:tplc="AF4C6BDE">
      <w:numFmt w:val="bullet"/>
      <w:lvlText w:val="-"/>
      <w:lvlJc w:val="left"/>
      <w:pPr>
        <w:ind w:left="1018" w:hanging="140"/>
      </w:pPr>
      <w:rPr>
        <w:rFonts w:hint="default"/>
        <w:w w:val="99"/>
        <w:lang w:val="ru-RU" w:eastAsia="en-US" w:bidi="ar-SA"/>
      </w:rPr>
    </w:lvl>
    <w:lvl w:ilvl="1" w:tplc="A6F0C2A8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2" w:tplc="1A663F34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  <w:lvl w:ilvl="3" w:tplc="2EEECEDA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4" w:tplc="3B967342">
      <w:numFmt w:val="bullet"/>
      <w:lvlText w:val="•"/>
      <w:lvlJc w:val="left"/>
      <w:pPr>
        <w:ind w:left="5126" w:hanging="140"/>
      </w:pPr>
      <w:rPr>
        <w:rFonts w:hint="default"/>
        <w:lang w:val="ru-RU" w:eastAsia="en-US" w:bidi="ar-SA"/>
      </w:rPr>
    </w:lvl>
    <w:lvl w:ilvl="5" w:tplc="46E2B334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6" w:tplc="89AE5B3E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7" w:tplc="C8027522">
      <w:numFmt w:val="bullet"/>
      <w:lvlText w:val="•"/>
      <w:lvlJc w:val="left"/>
      <w:pPr>
        <w:ind w:left="8206" w:hanging="140"/>
      </w:pPr>
      <w:rPr>
        <w:rFonts w:hint="default"/>
        <w:lang w:val="ru-RU" w:eastAsia="en-US" w:bidi="ar-SA"/>
      </w:rPr>
    </w:lvl>
    <w:lvl w:ilvl="8" w:tplc="FA428250">
      <w:numFmt w:val="bullet"/>
      <w:lvlText w:val="•"/>
      <w:lvlJc w:val="left"/>
      <w:pPr>
        <w:ind w:left="923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FF61D75"/>
    <w:multiLevelType w:val="multilevel"/>
    <w:tmpl w:val="BC02475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 w15:restartNumberingAfterBreak="0">
    <w:nsid w:val="60B37D22"/>
    <w:multiLevelType w:val="multilevel"/>
    <w:tmpl w:val="A62214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64DA541D"/>
    <w:multiLevelType w:val="hybridMultilevel"/>
    <w:tmpl w:val="0E7E4F00"/>
    <w:lvl w:ilvl="0" w:tplc="E064F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AE2233"/>
    <w:multiLevelType w:val="hybridMultilevel"/>
    <w:tmpl w:val="6F72F1F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2D3E0C"/>
    <w:multiLevelType w:val="hybridMultilevel"/>
    <w:tmpl w:val="A2BE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15"/>
  </w:num>
  <w:num w:numId="9">
    <w:abstractNumId w:val="22"/>
  </w:num>
  <w:num w:numId="10">
    <w:abstractNumId w:val="20"/>
  </w:num>
  <w:num w:numId="11">
    <w:abstractNumId w:val="19"/>
  </w:num>
  <w:num w:numId="12">
    <w:abstractNumId w:val="3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30"/>
  </w:num>
  <w:num w:numId="28">
    <w:abstractNumId w:val="21"/>
  </w:num>
  <w:num w:numId="29">
    <w:abstractNumId w:val="13"/>
  </w:num>
  <w:num w:numId="30">
    <w:abstractNumId w:val="24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444"/>
    <w:rsid w:val="00005824"/>
    <w:rsid w:val="00012930"/>
    <w:rsid w:val="000259EA"/>
    <w:rsid w:val="00031F96"/>
    <w:rsid w:val="000418AE"/>
    <w:rsid w:val="00045445"/>
    <w:rsid w:val="00050829"/>
    <w:rsid w:val="00050A10"/>
    <w:rsid w:val="00052E20"/>
    <w:rsid w:val="000536EF"/>
    <w:rsid w:val="00053CC7"/>
    <w:rsid w:val="00056C13"/>
    <w:rsid w:val="00061A41"/>
    <w:rsid w:val="00064B5F"/>
    <w:rsid w:val="0006570F"/>
    <w:rsid w:val="000718BF"/>
    <w:rsid w:val="00080777"/>
    <w:rsid w:val="00080B42"/>
    <w:rsid w:val="00081094"/>
    <w:rsid w:val="0008576C"/>
    <w:rsid w:val="00097F65"/>
    <w:rsid w:val="000B6595"/>
    <w:rsid w:val="000D2A24"/>
    <w:rsid w:val="000E4A8B"/>
    <w:rsid w:val="000F1B53"/>
    <w:rsid w:val="000F1C7D"/>
    <w:rsid w:val="000F7CAD"/>
    <w:rsid w:val="000F7DA6"/>
    <w:rsid w:val="00100472"/>
    <w:rsid w:val="00103A2F"/>
    <w:rsid w:val="001166D4"/>
    <w:rsid w:val="00125C2D"/>
    <w:rsid w:val="00137629"/>
    <w:rsid w:val="00144C1D"/>
    <w:rsid w:val="0014730E"/>
    <w:rsid w:val="00153169"/>
    <w:rsid w:val="00161121"/>
    <w:rsid w:val="001A5664"/>
    <w:rsid w:val="001B610B"/>
    <w:rsid w:val="001B61D0"/>
    <w:rsid w:val="001D3680"/>
    <w:rsid w:val="001D3BAF"/>
    <w:rsid w:val="001E7738"/>
    <w:rsid w:val="001F5DD8"/>
    <w:rsid w:val="002013AC"/>
    <w:rsid w:val="00202BA2"/>
    <w:rsid w:val="00210560"/>
    <w:rsid w:val="00212BC3"/>
    <w:rsid w:val="00220F7C"/>
    <w:rsid w:val="002219B4"/>
    <w:rsid w:val="00227178"/>
    <w:rsid w:val="00227D1C"/>
    <w:rsid w:val="002479E3"/>
    <w:rsid w:val="0026124E"/>
    <w:rsid w:val="002648AA"/>
    <w:rsid w:val="002729AA"/>
    <w:rsid w:val="0027633A"/>
    <w:rsid w:val="00280562"/>
    <w:rsid w:val="002831EE"/>
    <w:rsid w:val="002832F0"/>
    <w:rsid w:val="002936B7"/>
    <w:rsid w:val="00296F74"/>
    <w:rsid w:val="002B239A"/>
    <w:rsid w:val="002B328C"/>
    <w:rsid w:val="002B53EC"/>
    <w:rsid w:val="002C513D"/>
    <w:rsid w:val="002E0F4F"/>
    <w:rsid w:val="002E4ED1"/>
    <w:rsid w:val="002F524A"/>
    <w:rsid w:val="002F6BB9"/>
    <w:rsid w:val="003048A8"/>
    <w:rsid w:val="003107E8"/>
    <w:rsid w:val="00314829"/>
    <w:rsid w:val="003174E0"/>
    <w:rsid w:val="00320A8E"/>
    <w:rsid w:val="003222A9"/>
    <w:rsid w:val="00357A34"/>
    <w:rsid w:val="00363CA9"/>
    <w:rsid w:val="00373078"/>
    <w:rsid w:val="003761D5"/>
    <w:rsid w:val="003964AB"/>
    <w:rsid w:val="003A57A3"/>
    <w:rsid w:val="003A74AF"/>
    <w:rsid w:val="003A79C6"/>
    <w:rsid w:val="003B2EC2"/>
    <w:rsid w:val="003B6073"/>
    <w:rsid w:val="003D1E52"/>
    <w:rsid w:val="003D58CB"/>
    <w:rsid w:val="003D5CDF"/>
    <w:rsid w:val="003D678B"/>
    <w:rsid w:val="003E751C"/>
    <w:rsid w:val="003F5278"/>
    <w:rsid w:val="003F69A1"/>
    <w:rsid w:val="00402A69"/>
    <w:rsid w:val="00414554"/>
    <w:rsid w:val="0041539E"/>
    <w:rsid w:val="004168E6"/>
    <w:rsid w:val="004462F3"/>
    <w:rsid w:val="004469F3"/>
    <w:rsid w:val="0045363C"/>
    <w:rsid w:val="00454F84"/>
    <w:rsid w:val="004648AF"/>
    <w:rsid w:val="00482175"/>
    <w:rsid w:val="004A537F"/>
    <w:rsid w:val="004A770F"/>
    <w:rsid w:val="004A7B5A"/>
    <w:rsid w:val="004B1A7A"/>
    <w:rsid w:val="004C1CB2"/>
    <w:rsid w:val="004D1BCA"/>
    <w:rsid w:val="004E6346"/>
    <w:rsid w:val="004E789E"/>
    <w:rsid w:val="004E7B35"/>
    <w:rsid w:val="004F7DEF"/>
    <w:rsid w:val="005004F2"/>
    <w:rsid w:val="00500F61"/>
    <w:rsid w:val="0051375B"/>
    <w:rsid w:val="00516DC1"/>
    <w:rsid w:val="00517FD1"/>
    <w:rsid w:val="0052677C"/>
    <w:rsid w:val="00536635"/>
    <w:rsid w:val="00547F71"/>
    <w:rsid w:val="00575E98"/>
    <w:rsid w:val="0059778C"/>
    <w:rsid w:val="005A3871"/>
    <w:rsid w:val="005B1227"/>
    <w:rsid w:val="005B4B18"/>
    <w:rsid w:val="005B4C95"/>
    <w:rsid w:val="005C78A4"/>
    <w:rsid w:val="005D1C60"/>
    <w:rsid w:val="005E2D12"/>
    <w:rsid w:val="005E3EF7"/>
    <w:rsid w:val="0060134B"/>
    <w:rsid w:val="006047D5"/>
    <w:rsid w:val="00607B66"/>
    <w:rsid w:val="006126C9"/>
    <w:rsid w:val="00613399"/>
    <w:rsid w:val="006228C7"/>
    <w:rsid w:val="0062469E"/>
    <w:rsid w:val="00633BBA"/>
    <w:rsid w:val="00634235"/>
    <w:rsid w:val="00637F07"/>
    <w:rsid w:val="00671374"/>
    <w:rsid w:val="00674755"/>
    <w:rsid w:val="00677AD1"/>
    <w:rsid w:val="00682625"/>
    <w:rsid w:val="00691FCE"/>
    <w:rsid w:val="00694C87"/>
    <w:rsid w:val="006978B0"/>
    <w:rsid w:val="006A4328"/>
    <w:rsid w:val="006B06AD"/>
    <w:rsid w:val="006E253A"/>
    <w:rsid w:val="006E35FF"/>
    <w:rsid w:val="006E6FCE"/>
    <w:rsid w:val="006F35E3"/>
    <w:rsid w:val="006F565D"/>
    <w:rsid w:val="00700E2E"/>
    <w:rsid w:val="00706B64"/>
    <w:rsid w:val="00721130"/>
    <w:rsid w:val="00725F3B"/>
    <w:rsid w:val="00727468"/>
    <w:rsid w:val="00737F3D"/>
    <w:rsid w:val="00757606"/>
    <w:rsid w:val="0076176E"/>
    <w:rsid w:val="00776914"/>
    <w:rsid w:val="00783FDB"/>
    <w:rsid w:val="007B1499"/>
    <w:rsid w:val="007C477F"/>
    <w:rsid w:val="007E5800"/>
    <w:rsid w:val="007F2A51"/>
    <w:rsid w:val="00800ADB"/>
    <w:rsid w:val="008055CF"/>
    <w:rsid w:val="0081329D"/>
    <w:rsid w:val="008146CD"/>
    <w:rsid w:val="0083067D"/>
    <w:rsid w:val="0085525E"/>
    <w:rsid w:val="00877E87"/>
    <w:rsid w:val="00885844"/>
    <w:rsid w:val="0089121D"/>
    <w:rsid w:val="00894D17"/>
    <w:rsid w:val="00895675"/>
    <w:rsid w:val="008A6A7D"/>
    <w:rsid w:val="008B6151"/>
    <w:rsid w:val="008D0CB4"/>
    <w:rsid w:val="008D7339"/>
    <w:rsid w:val="008E0A68"/>
    <w:rsid w:val="008E6897"/>
    <w:rsid w:val="008F0B45"/>
    <w:rsid w:val="008F0ECA"/>
    <w:rsid w:val="008F662A"/>
    <w:rsid w:val="00914A57"/>
    <w:rsid w:val="009246FD"/>
    <w:rsid w:val="00924B8C"/>
    <w:rsid w:val="00940344"/>
    <w:rsid w:val="00946942"/>
    <w:rsid w:val="00956333"/>
    <w:rsid w:val="00964A7B"/>
    <w:rsid w:val="0096574F"/>
    <w:rsid w:val="00972C4C"/>
    <w:rsid w:val="0097403A"/>
    <w:rsid w:val="00983D91"/>
    <w:rsid w:val="0099185C"/>
    <w:rsid w:val="00994DDF"/>
    <w:rsid w:val="009B1239"/>
    <w:rsid w:val="009B4644"/>
    <w:rsid w:val="009D2240"/>
    <w:rsid w:val="009D6BB7"/>
    <w:rsid w:val="009E2CC7"/>
    <w:rsid w:val="009F4341"/>
    <w:rsid w:val="009F5008"/>
    <w:rsid w:val="009F6C89"/>
    <w:rsid w:val="00A06EAF"/>
    <w:rsid w:val="00A16656"/>
    <w:rsid w:val="00A208F6"/>
    <w:rsid w:val="00A20951"/>
    <w:rsid w:val="00A20CE3"/>
    <w:rsid w:val="00A249C2"/>
    <w:rsid w:val="00A3352F"/>
    <w:rsid w:val="00A41FF8"/>
    <w:rsid w:val="00A42E86"/>
    <w:rsid w:val="00A52B38"/>
    <w:rsid w:val="00A55AA0"/>
    <w:rsid w:val="00A57706"/>
    <w:rsid w:val="00A67949"/>
    <w:rsid w:val="00A71CB3"/>
    <w:rsid w:val="00A7375C"/>
    <w:rsid w:val="00A74401"/>
    <w:rsid w:val="00A80937"/>
    <w:rsid w:val="00A8578D"/>
    <w:rsid w:val="00A94742"/>
    <w:rsid w:val="00AB751F"/>
    <w:rsid w:val="00AB764D"/>
    <w:rsid w:val="00AC4123"/>
    <w:rsid w:val="00AC76C1"/>
    <w:rsid w:val="00AF0D6A"/>
    <w:rsid w:val="00AF7BA3"/>
    <w:rsid w:val="00B13A7F"/>
    <w:rsid w:val="00B302CD"/>
    <w:rsid w:val="00B54A97"/>
    <w:rsid w:val="00B57F69"/>
    <w:rsid w:val="00B73A22"/>
    <w:rsid w:val="00B76738"/>
    <w:rsid w:val="00B85025"/>
    <w:rsid w:val="00B97475"/>
    <w:rsid w:val="00BC3B23"/>
    <w:rsid w:val="00BE132D"/>
    <w:rsid w:val="00BF0E78"/>
    <w:rsid w:val="00BF188E"/>
    <w:rsid w:val="00C00519"/>
    <w:rsid w:val="00C15019"/>
    <w:rsid w:val="00C35BDE"/>
    <w:rsid w:val="00C545C2"/>
    <w:rsid w:val="00C550E4"/>
    <w:rsid w:val="00C62C9F"/>
    <w:rsid w:val="00C742B8"/>
    <w:rsid w:val="00C869B4"/>
    <w:rsid w:val="00C9036B"/>
    <w:rsid w:val="00C965D2"/>
    <w:rsid w:val="00C97DB1"/>
    <w:rsid w:val="00CA11AE"/>
    <w:rsid w:val="00CA58CD"/>
    <w:rsid w:val="00CC35F1"/>
    <w:rsid w:val="00CD0300"/>
    <w:rsid w:val="00CD3E66"/>
    <w:rsid w:val="00CE0936"/>
    <w:rsid w:val="00CE1C97"/>
    <w:rsid w:val="00CE2B7E"/>
    <w:rsid w:val="00CF3775"/>
    <w:rsid w:val="00D075A7"/>
    <w:rsid w:val="00D142CE"/>
    <w:rsid w:val="00D14B84"/>
    <w:rsid w:val="00D1507D"/>
    <w:rsid w:val="00D443B1"/>
    <w:rsid w:val="00D637C0"/>
    <w:rsid w:val="00D72DB4"/>
    <w:rsid w:val="00D85F80"/>
    <w:rsid w:val="00D9170D"/>
    <w:rsid w:val="00DA5A85"/>
    <w:rsid w:val="00DA5AB2"/>
    <w:rsid w:val="00DA7E0C"/>
    <w:rsid w:val="00DB10F9"/>
    <w:rsid w:val="00DB4F66"/>
    <w:rsid w:val="00DC583E"/>
    <w:rsid w:val="00DC60FE"/>
    <w:rsid w:val="00DD5D24"/>
    <w:rsid w:val="00DD6235"/>
    <w:rsid w:val="00DD699C"/>
    <w:rsid w:val="00DF7EF1"/>
    <w:rsid w:val="00E10444"/>
    <w:rsid w:val="00E1726B"/>
    <w:rsid w:val="00E227A0"/>
    <w:rsid w:val="00E241E4"/>
    <w:rsid w:val="00E2481F"/>
    <w:rsid w:val="00E31383"/>
    <w:rsid w:val="00E43157"/>
    <w:rsid w:val="00E504E3"/>
    <w:rsid w:val="00E61735"/>
    <w:rsid w:val="00E62223"/>
    <w:rsid w:val="00E713EB"/>
    <w:rsid w:val="00E832F1"/>
    <w:rsid w:val="00E8384C"/>
    <w:rsid w:val="00E860E3"/>
    <w:rsid w:val="00E87C76"/>
    <w:rsid w:val="00EA1659"/>
    <w:rsid w:val="00EA1F52"/>
    <w:rsid w:val="00EA224F"/>
    <w:rsid w:val="00EB5226"/>
    <w:rsid w:val="00ED3FA2"/>
    <w:rsid w:val="00EE64FF"/>
    <w:rsid w:val="00EF333E"/>
    <w:rsid w:val="00EF3442"/>
    <w:rsid w:val="00F02337"/>
    <w:rsid w:val="00F03044"/>
    <w:rsid w:val="00F136CD"/>
    <w:rsid w:val="00F13EEB"/>
    <w:rsid w:val="00F239DB"/>
    <w:rsid w:val="00F26384"/>
    <w:rsid w:val="00F37AE5"/>
    <w:rsid w:val="00F545D9"/>
    <w:rsid w:val="00F63AD6"/>
    <w:rsid w:val="00F80EB5"/>
    <w:rsid w:val="00F82AB1"/>
    <w:rsid w:val="00F82B5F"/>
    <w:rsid w:val="00F865DB"/>
    <w:rsid w:val="00F87198"/>
    <w:rsid w:val="00F93634"/>
    <w:rsid w:val="00F9450F"/>
    <w:rsid w:val="00F96469"/>
    <w:rsid w:val="00FA0A81"/>
    <w:rsid w:val="00FB52DB"/>
    <w:rsid w:val="00FD172D"/>
    <w:rsid w:val="00FD2524"/>
    <w:rsid w:val="00FD74F7"/>
    <w:rsid w:val="00FE325C"/>
    <w:rsid w:val="00FF1AED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0C04F"/>
  <w15:docId w15:val="{F6338085-E74A-420C-B788-2558DD6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8146CD"/>
    <w:pPr>
      <w:widowControl w:val="0"/>
      <w:autoSpaceDE w:val="0"/>
      <w:autoSpaceDN w:val="0"/>
      <w:ind w:left="1018" w:hanging="241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188E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F188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F188E"/>
    <w:pPr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F18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F188E"/>
  </w:style>
  <w:style w:type="paragraph" w:styleId="aa">
    <w:name w:val="Body Text"/>
    <w:basedOn w:val="a"/>
    <w:link w:val="ab"/>
    <w:uiPriority w:val="99"/>
    <w:rsid w:val="00BF188E"/>
  </w:style>
  <w:style w:type="character" w:customStyle="1" w:styleId="ab">
    <w:name w:val="Основной текст Знак"/>
    <w:basedOn w:val="a0"/>
    <w:link w:val="aa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BF188E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BF188E"/>
    <w:pPr>
      <w:ind w:left="720"/>
    </w:pPr>
  </w:style>
  <w:style w:type="table" w:styleId="ae">
    <w:name w:val="Table Grid"/>
    <w:basedOn w:val="a1"/>
    <w:uiPriority w:val="99"/>
    <w:rsid w:val="00BF18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73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AC76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76C1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8A6A7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TitleChar">
    <w:name w:val="Title Char"/>
    <w:basedOn w:val="a0"/>
    <w:locked/>
    <w:rsid w:val="000F7CAD"/>
    <w:rPr>
      <w:rFonts w:cs="Times New Roman"/>
      <w:bCs/>
      <w:sz w:val="24"/>
      <w:lang w:val="ru-RU" w:eastAsia="ru-RU" w:bidi="ar-SA"/>
    </w:rPr>
  </w:style>
  <w:style w:type="paragraph" w:styleId="af2">
    <w:name w:val="header"/>
    <w:basedOn w:val="a"/>
    <w:link w:val="af3"/>
    <w:uiPriority w:val="99"/>
    <w:semiHidden/>
    <w:unhideWhenUsed/>
    <w:rsid w:val="001531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5316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E1C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E1C97"/>
    <w:pPr>
      <w:keepNext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B974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1"/>
    <w:rsid w:val="008146CD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04/ПрЗУ</vt:lpstr>
    </vt:vector>
  </TitlesOfParts>
  <Company>Reanimator Extreme Edition</Company>
  <LinksUpToDate>false</LinksUpToDate>
  <CharactersWithSpaces>22645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04/ПрЗУ</dc:title>
  <dc:creator>Виктор Ермак</dc:creator>
  <cp:lastModifiedBy>Светлана Владимировна Черепанова</cp:lastModifiedBy>
  <cp:revision>12</cp:revision>
  <cp:lastPrinted>2019-05-22T08:00:00Z</cp:lastPrinted>
  <dcterms:created xsi:type="dcterms:W3CDTF">2019-05-22T08:10:00Z</dcterms:created>
  <dcterms:modified xsi:type="dcterms:W3CDTF">2021-09-22T04:15:00Z</dcterms:modified>
</cp:coreProperties>
</file>