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3E" w:rsidRDefault="00F36C3E" w:rsidP="00F36C3E">
      <w:pPr>
        <w:jc w:val="center"/>
        <w:rPr>
          <w:b/>
          <w:bCs/>
          <w:sz w:val="26"/>
          <w:szCs w:val="26"/>
        </w:rPr>
      </w:pPr>
      <w:r w:rsidRPr="0013203D">
        <w:rPr>
          <w:b/>
          <w:bCs/>
          <w:sz w:val="26"/>
          <w:szCs w:val="26"/>
        </w:rPr>
        <w:t>на сайт</w:t>
      </w:r>
      <w:r>
        <w:rPr>
          <w:b/>
          <w:bCs/>
          <w:sz w:val="26"/>
          <w:szCs w:val="26"/>
        </w:rPr>
        <w:t xml:space="preserve"> </w:t>
      </w:r>
      <w:hyperlink r:id="rId5" w:history="1">
        <w:r w:rsidRPr="00693023">
          <w:rPr>
            <w:rStyle w:val="a3"/>
            <w:b/>
            <w:bCs/>
            <w:sz w:val="26"/>
            <w:szCs w:val="26"/>
          </w:rPr>
          <w:t>www.torgi.gov.ru</w:t>
        </w:r>
      </w:hyperlink>
      <w:r>
        <w:rPr>
          <w:b/>
          <w:bCs/>
          <w:sz w:val="26"/>
          <w:szCs w:val="26"/>
        </w:rPr>
        <w:t>, www.irkfi.ru</w:t>
      </w:r>
      <w:r w:rsidRPr="0013203D">
        <w:rPr>
          <w:b/>
          <w:bCs/>
          <w:sz w:val="26"/>
          <w:szCs w:val="26"/>
        </w:rPr>
        <w:t xml:space="preserve"> </w:t>
      </w:r>
    </w:p>
    <w:p w:rsidR="00F36C3E" w:rsidRDefault="00F36C3E" w:rsidP="00295EC3">
      <w:pPr>
        <w:jc w:val="center"/>
        <w:rPr>
          <w:b/>
        </w:rPr>
      </w:pPr>
    </w:p>
    <w:p w:rsidR="00295EC3" w:rsidRPr="0095070B" w:rsidRDefault="00295EC3" w:rsidP="00295EC3">
      <w:pPr>
        <w:jc w:val="center"/>
        <w:rPr>
          <w:b/>
          <w:szCs w:val="28"/>
        </w:rPr>
      </w:pPr>
      <w:r w:rsidRPr="0095070B">
        <w:rPr>
          <w:b/>
        </w:rPr>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xml:space="preserve"> Партизанская, д.1 </w:t>
      </w:r>
    </w:p>
    <w:p w:rsidR="00295EC3" w:rsidRPr="00DB2C4A" w:rsidRDefault="00295EC3" w:rsidP="00295EC3">
      <w:pPr>
        <w:keepNext/>
        <w:keepLines/>
        <w:jc w:val="center"/>
        <w:rPr>
          <w:b/>
          <w:sz w:val="44"/>
        </w:rPr>
      </w:pPr>
    </w:p>
    <w:p w:rsidR="00295EC3" w:rsidRDefault="00295EC3" w:rsidP="00295EC3">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w:t>
      </w:r>
      <w:r>
        <w:t xml:space="preserve"> </w:t>
      </w:r>
      <w:r w:rsidRPr="001C33A1">
        <w:t>Иркутск, ул. Партизанская, 1</w:t>
      </w:r>
      <w:r>
        <w:t>. Адрес электронной почты</w:t>
      </w:r>
      <w:r w:rsidRPr="0095070B">
        <w:t xml:space="preserve">: </w:t>
      </w:r>
      <w:hyperlink r:id="rId6" w:history="1">
        <w:r w:rsidRPr="00E37707">
          <w:rPr>
            <w:rStyle w:val="a3"/>
            <w:lang w:val="en-US"/>
          </w:rPr>
          <w:t>ogu</w:t>
        </w:r>
        <w:r w:rsidRPr="0095070B">
          <w:rPr>
            <w:rStyle w:val="a3"/>
          </w:rPr>
          <w:t>_</w:t>
        </w:r>
        <w:r w:rsidRPr="00E37707">
          <w:rPr>
            <w:rStyle w:val="a3"/>
            <w:lang w:val="en-US"/>
          </w:rPr>
          <w:t>fond</w:t>
        </w:r>
        <w:r w:rsidRPr="0095070B">
          <w:rPr>
            <w:rStyle w:val="a3"/>
          </w:rPr>
          <w:t>@</w:t>
        </w:r>
        <w:r w:rsidRPr="00E37707">
          <w:rPr>
            <w:rStyle w:val="a3"/>
            <w:lang w:val="en-US"/>
          </w:rPr>
          <w:t>mail</w:t>
        </w:r>
        <w:r w:rsidRPr="0095070B">
          <w:rPr>
            <w:rStyle w:val="a3"/>
          </w:rPr>
          <w:t>.</w:t>
        </w:r>
        <w:proofErr w:type="spellStart"/>
        <w:r w:rsidRPr="00E37707">
          <w:rPr>
            <w:rStyle w:val="a3"/>
            <w:lang w:val="en-US"/>
          </w:rPr>
          <w:t>ru</w:t>
        </w:r>
        <w:proofErr w:type="spellEnd"/>
      </w:hyperlink>
      <w:r>
        <w:t>.</w:t>
      </w:r>
      <w:r w:rsidRPr="0095070B">
        <w:t xml:space="preserve"> </w:t>
      </w:r>
      <w:r>
        <w:t>Т</w:t>
      </w:r>
      <w:r w:rsidRPr="001C33A1">
        <w:t>ел. 297-138, 207-518</w:t>
      </w:r>
      <w:r>
        <w:t>.</w:t>
      </w:r>
    </w:p>
    <w:p w:rsidR="00295EC3" w:rsidRDefault="00295EC3" w:rsidP="00295EC3">
      <w:pPr>
        <w:pStyle w:val="a6"/>
        <w:ind w:left="0" w:firstLine="709"/>
        <w:jc w:val="both"/>
      </w:pPr>
      <w:r>
        <w:t>Аукцион проводится</w:t>
      </w:r>
      <w:r w:rsidRPr="001C33A1">
        <w:t xml:space="preserve"> в соответствии с Гражданским кодексом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на основании </w:t>
      </w:r>
    </w:p>
    <w:p w:rsidR="00295EC3" w:rsidRDefault="00295EC3" w:rsidP="00295EC3">
      <w:pPr>
        <w:pStyle w:val="a6"/>
        <w:ind w:left="0" w:firstLine="709"/>
        <w:jc w:val="both"/>
      </w:pPr>
    </w:p>
    <w:p w:rsidR="00295EC3" w:rsidRPr="00FB133E" w:rsidRDefault="00295EC3" w:rsidP="00295EC3">
      <w:pPr>
        <w:pStyle w:val="a6"/>
        <w:numPr>
          <w:ilvl w:val="0"/>
          <w:numId w:val="1"/>
        </w:numPr>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tbl>
      <w:tblPr>
        <w:tblStyle w:val="a8"/>
        <w:tblW w:w="10491" w:type="dxa"/>
        <w:jc w:val="right"/>
        <w:tblLayout w:type="fixed"/>
        <w:tblLook w:val="04A0" w:firstRow="1" w:lastRow="0" w:firstColumn="1" w:lastColumn="0" w:noHBand="0" w:noVBand="1"/>
      </w:tblPr>
      <w:tblGrid>
        <w:gridCol w:w="462"/>
        <w:gridCol w:w="1984"/>
        <w:gridCol w:w="851"/>
        <w:gridCol w:w="1914"/>
        <w:gridCol w:w="2268"/>
        <w:gridCol w:w="2127"/>
        <w:gridCol w:w="885"/>
      </w:tblGrid>
      <w:tr w:rsidR="00295EC3" w:rsidRPr="008A0046" w:rsidTr="00ED2334">
        <w:trPr>
          <w:trHeight w:val="1635"/>
          <w:jc w:val="right"/>
        </w:trPr>
        <w:tc>
          <w:tcPr>
            <w:tcW w:w="462" w:type="dxa"/>
            <w:vAlign w:val="center"/>
          </w:tcPr>
          <w:p w:rsidR="00295EC3" w:rsidRPr="008A0046" w:rsidRDefault="00295EC3" w:rsidP="00ED2334">
            <w:pPr>
              <w:pStyle w:val="a6"/>
              <w:ind w:left="0"/>
              <w:jc w:val="center"/>
              <w:rPr>
                <w:sz w:val="22"/>
              </w:rPr>
            </w:pPr>
            <w:r w:rsidRPr="008A0046">
              <w:rPr>
                <w:sz w:val="22"/>
              </w:rPr>
              <w:t xml:space="preserve">№ </w:t>
            </w:r>
          </w:p>
        </w:tc>
        <w:tc>
          <w:tcPr>
            <w:tcW w:w="1984" w:type="dxa"/>
            <w:vAlign w:val="center"/>
          </w:tcPr>
          <w:p w:rsidR="00295EC3" w:rsidRPr="008A0046" w:rsidRDefault="00295EC3" w:rsidP="00ED2334">
            <w:pPr>
              <w:pStyle w:val="a6"/>
              <w:ind w:left="0"/>
              <w:jc w:val="center"/>
              <w:rPr>
                <w:sz w:val="22"/>
              </w:rPr>
            </w:pPr>
            <w:r>
              <w:rPr>
                <w:sz w:val="22"/>
              </w:rPr>
              <w:t xml:space="preserve">Адрес </w:t>
            </w:r>
            <w:r w:rsidRPr="008A0046">
              <w:rPr>
                <w:sz w:val="22"/>
              </w:rPr>
              <w:t>объекта</w:t>
            </w:r>
          </w:p>
        </w:tc>
        <w:tc>
          <w:tcPr>
            <w:tcW w:w="851" w:type="dxa"/>
            <w:vAlign w:val="center"/>
          </w:tcPr>
          <w:p w:rsidR="00295EC3" w:rsidRPr="008A0046" w:rsidRDefault="00295EC3" w:rsidP="00ED2334">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14" w:type="dxa"/>
            <w:vAlign w:val="center"/>
          </w:tcPr>
          <w:p w:rsidR="00295EC3" w:rsidRPr="008A0046" w:rsidRDefault="00295EC3" w:rsidP="00ED2334">
            <w:pPr>
              <w:pStyle w:val="a6"/>
              <w:ind w:left="0"/>
              <w:jc w:val="center"/>
              <w:rPr>
                <w:sz w:val="22"/>
              </w:rPr>
            </w:pPr>
            <w:r>
              <w:rPr>
                <w:sz w:val="22"/>
              </w:rPr>
              <w:t>Расположение помещения</w:t>
            </w:r>
          </w:p>
        </w:tc>
        <w:tc>
          <w:tcPr>
            <w:tcW w:w="2268" w:type="dxa"/>
            <w:vAlign w:val="center"/>
          </w:tcPr>
          <w:p w:rsidR="00295EC3" w:rsidRPr="008A0046" w:rsidRDefault="00295EC3" w:rsidP="00ED2334">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2127" w:type="dxa"/>
            <w:vAlign w:val="center"/>
          </w:tcPr>
          <w:p w:rsidR="00295EC3" w:rsidRPr="008A0046" w:rsidRDefault="00295EC3" w:rsidP="00ED2334">
            <w:pPr>
              <w:pStyle w:val="a6"/>
              <w:ind w:left="0"/>
              <w:jc w:val="center"/>
              <w:rPr>
                <w:sz w:val="22"/>
              </w:rPr>
            </w:pPr>
            <w:r>
              <w:rPr>
                <w:sz w:val="22"/>
              </w:rPr>
              <w:t>Целевое назначение</w:t>
            </w:r>
          </w:p>
        </w:tc>
        <w:tc>
          <w:tcPr>
            <w:tcW w:w="885" w:type="dxa"/>
            <w:vAlign w:val="center"/>
          </w:tcPr>
          <w:p w:rsidR="00295EC3" w:rsidRPr="00553F9F" w:rsidRDefault="00295EC3" w:rsidP="00ED2334">
            <w:pPr>
              <w:pStyle w:val="a6"/>
              <w:ind w:left="0"/>
              <w:jc w:val="center"/>
              <w:rPr>
                <w:sz w:val="20"/>
              </w:rPr>
            </w:pPr>
            <w:r w:rsidRPr="00553F9F">
              <w:rPr>
                <w:sz w:val="20"/>
              </w:rPr>
              <w:t>Срок действия договора аренды (дня)</w:t>
            </w:r>
          </w:p>
        </w:tc>
      </w:tr>
      <w:tr w:rsidR="00295EC3" w:rsidRPr="008A0046" w:rsidTr="00ED2334">
        <w:trPr>
          <w:trHeight w:val="978"/>
          <w:jc w:val="right"/>
        </w:trPr>
        <w:tc>
          <w:tcPr>
            <w:tcW w:w="462" w:type="dxa"/>
            <w:vAlign w:val="center"/>
          </w:tcPr>
          <w:p w:rsidR="00295EC3" w:rsidRPr="00553F9F" w:rsidRDefault="00295EC3" w:rsidP="00ED2334">
            <w:pPr>
              <w:pStyle w:val="a6"/>
              <w:ind w:left="0"/>
              <w:jc w:val="center"/>
              <w:rPr>
                <w:sz w:val="20"/>
                <w:szCs w:val="20"/>
              </w:rPr>
            </w:pPr>
            <w:r w:rsidRPr="00553F9F">
              <w:rPr>
                <w:sz w:val="20"/>
                <w:szCs w:val="20"/>
              </w:rPr>
              <w:t>1.</w:t>
            </w:r>
          </w:p>
        </w:tc>
        <w:tc>
          <w:tcPr>
            <w:tcW w:w="1984" w:type="dxa"/>
            <w:vAlign w:val="center"/>
          </w:tcPr>
          <w:p w:rsidR="00295EC3" w:rsidRPr="00553F9F" w:rsidRDefault="00295EC3" w:rsidP="00ED2334">
            <w:pPr>
              <w:pStyle w:val="a6"/>
              <w:ind w:left="0"/>
              <w:jc w:val="center"/>
              <w:rPr>
                <w:sz w:val="22"/>
                <w:szCs w:val="20"/>
              </w:rPr>
            </w:pPr>
            <w:r w:rsidRPr="00553F9F">
              <w:rPr>
                <w:sz w:val="22"/>
                <w:szCs w:val="20"/>
              </w:rPr>
              <w:t xml:space="preserve">Иркутская область, </w:t>
            </w:r>
            <w:proofErr w:type="spellStart"/>
            <w:r w:rsidRPr="00553F9F">
              <w:rPr>
                <w:sz w:val="22"/>
                <w:szCs w:val="20"/>
              </w:rPr>
              <w:t>г.Иркутск</w:t>
            </w:r>
            <w:proofErr w:type="spellEnd"/>
            <w:r w:rsidRPr="00553F9F">
              <w:rPr>
                <w:sz w:val="22"/>
                <w:szCs w:val="20"/>
              </w:rPr>
              <w:t>, ул. Партизанская,</w:t>
            </w:r>
            <w:r>
              <w:rPr>
                <w:sz w:val="22"/>
                <w:szCs w:val="20"/>
              </w:rPr>
              <w:t xml:space="preserve"> д.</w:t>
            </w:r>
            <w:r w:rsidRPr="00553F9F">
              <w:rPr>
                <w:sz w:val="22"/>
                <w:szCs w:val="20"/>
              </w:rPr>
              <w:t>1</w:t>
            </w:r>
          </w:p>
        </w:tc>
        <w:tc>
          <w:tcPr>
            <w:tcW w:w="851" w:type="dxa"/>
            <w:vAlign w:val="center"/>
          </w:tcPr>
          <w:p w:rsidR="00295EC3" w:rsidRPr="00553F9F" w:rsidRDefault="00295EC3" w:rsidP="00ED2334">
            <w:pPr>
              <w:pStyle w:val="a6"/>
              <w:ind w:left="0"/>
              <w:jc w:val="center"/>
              <w:rPr>
                <w:sz w:val="20"/>
                <w:szCs w:val="20"/>
              </w:rPr>
            </w:pPr>
            <w:r w:rsidRPr="00553F9F">
              <w:rPr>
                <w:sz w:val="20"/>
                <w:szCs w:val="20"/>
              </w:rPr>
              <w:t>49,6</w:t>
            </w:r>
          </w:p>
        </w:tc>
        <w:tc>
          <w:tcPr>
            <w:tcW w:w="1914" w:type="dxa"/>
            <w:vAlign w:val="center"/>
          </w:tcPr>
          <w:p w:rsidR="00295EC3" w:rsidRPr="00553F9F" w:rsidRDefault="00295EC3" w:rsidP="00ED2334">
            <w:pPr>
              <w:keepNext/>
              <w:spacing w:before="120"/>
              <w:jc w:val="both"/>
              <w:rPr>
                <w:sz w:val="20"/>
                <w:szCs w:val="20"/>
              </w:rPr>
            </w:pPr>
            <w:r w:rsidRPr="00553F9F">
              <w:rPr>
                <w:sz w:val="20"/>
                <w:szCs w:val="20"/>
              </w:rPr>
              <w:t xml:space="preserve">нежилое помещение, позиция </w:t>
            </w:r>
            <w:r>
              <w:rPr>
                <w:sz w:val="20"/>
                <w:szCs w:val="20"/>
              </w:rPr>
              <w:t>№29</w:t>
            </w:r>
            <w:r w:rsidRPr="00553F9F">
              <w:rPr>
                <w:sz w:val="20"/>
                <w:szCs w:val="20"/>
              </w:rPr>
              <w:t>,  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2268" w:type="dxa"/>
            <w:vAlign w:val="center"/>
          </w:tcPr>
          <w:p w:rsidR="00295EC3" w:rsidRDefault="00295EC3" w:rsidP="00ED2334">
            <w:pPr>
              <w:jc w:val="both"/>
              <w:rPr>
                <w:sz w:val="20"/>
                <w:szCs w:val="20"/>
              </w:rPr>
            </w:pPr>
            <w:r>
              <w:rPr>
                <w:sz w:val="20"/>
                <w:szCs w:val="20"/>
              </w:rPr>
              <w:t xml:space="preserve">- </w:t>
            </w:r>
            <w:r w:rsidRPr="00553F9F">
              <w:rPr>
                <w:sz w:val="20"/>
                <w:szCs w:val="20"/>
              </w:rPr>
              <w:t>этажность здания – 3 этажа</w:t>
            </w:r>
            <w:r>
              <w:rPr>
                <w:sz w:val="20"/>
                <w:szCs w:val="20"/>
              </w:rPr>
              <w:t>;</w:t>
            </w:r>
          </w:p>
          <w:p w:rsidR="00295EC3" w:rsidRDefault="00295EC3" w:rsidP="00ED2334">
            <w:pPr>
              <w:jc w:val="both"/>
              <w:rPr>
                <w:sz w:val="20"/>
                <w:szCs w:val="20"/>
              </w:rPr>
            </w:pPr>
            <w:r>
              <w:rPr>
                <w:sz w:val="20"/>
                <w:szCs w:val="20"/>
              </w:rPr>
              <w:t xml:space="preserve"> - год постройки -1937;</w:t>
            </w:r>
          </w:p>
          <w:p w:rsidR="00295EC3" w:rsidRPr="00553F9F" w:rsidRDefault="00295EC3" w:rsidP="00ED2334">
            <w:pPr>
              <w:jc w:val="both"/>
              <w:rPr>
                <w:sz w:val="20"/>
                <w:szCs w:val="20"/>
              </w:rPr>
            </w:pPr>
            <w:r w:rsidRPr="00553F9F">
              <w:rPr>
                <w:sz w:val="20"/>
                <w:szCs w:val="20"/>
              </w:rPr>
              <w:t xml:space="preserve"> </w:t>
            </w:r>
            <w:r>
              <w:rPr>
                <w:sz w:val="20"/>
                <w:szCs w:val="20"/>
              </w:rPr>
              <w:t xml:space="preserve">- </w:t>
            </w:r>
            <w:r w:rsidRPr="00553F9F">
              <w:rPr>
                <w:sz w:val="20"/>
                <w:szCs w:val="20"/>
              </w:rPr>
              <w:t>материал стен здания - кирпичные;</w:t>
            </w:r>
          </w:p>
          <w:p w:rsidR="00295EC3" w:rsidRPr="00553F9F" w:rsidRDefault="00295EC3" w:rsidP="00ED2334">
            <w:pPr>
              <w:jc w:val="both"/>
              <w:rPr>
                <w:sz w:val="20"/>
                <w:szCs w:val="20"/>
              </w:rPr>
            </w:pPr>
            <w:r w:rsidRPr="00553F9F">
              <w:rPr>
                <w:sz w:val="20"/>
                <w:szCs w:val="20"/>
              </w:rPr>
              <w:t xml:space="preserve">- износ здания </w:t>
            </w:r>
            <w:r>
              <w:rPr>
                <w:sz w:val="20"/>
                <w:szCs w:val="20"/>
              </w:rPr>
              <w:t>– литера А 47</w:t>
            </w:r>
            <w:r w:rsidRPr="00553F9F">
              <w:rPr>
                <w:sz w:val="20"/>
                <w:szCs w:val="20"/>
              </w:rPr>
              <w:t xml:space="preserve">%; литера А1 38%; </w:t>
            </w:r>
          </w:p>
          <w:p w:rsidR="00295EC3" w:rsidRPr="00553F9F" w:rsidRDefault="00295EC3" w:rsidP="00ED2334">
            <w:pPr>
              <w:jc w:val="both"/>
              <w:rPr>
                <w:sz w:val="20"/>
                <w:szCs w:val="20"/>
              </w:rPr>
            </w:pPr>
            <w:r>
              <w:rPr>
                <w:sz w:val="20"/>
                <w:szCs w:val="20"/>
              </w:rPr>
              <w:t>-</w:t>
            </w:r>
            <w:r w:rsidRPr="00553F9F">
              <w:rPr>
                <w:sz w:val="20"/>
                <w:szCs w:val="20"/>
              </w:rPr>
              <w:t>благоустройство здания</w:t>
            </w:r>
            <w:r>
              <w:rPr>
                <w:sz w:val="20"/>
                <w:szCs w:val="20"/>
              </w:rPr>
              <w:t xml:space="preserve"> -</w:t>
            </w:r>
            <w:r w:rsidRPr="00553F9F">
              <w:rPr>
                <w:sz w:val="20"/>
                <w:szCs w:val="20"/>
              </w:rPr>
              <w:t>благоустроенное;</w:t>
            </w:r>
          </w:p>
          <w:p w:rsidR="00295EC3" w:rsidRPr="00553F9F" w:rsidRDefault="00295EC3" w:rsidP="00ED2334">
            <w:pPr>
              <w:keepNext/>
              <w:jc w:val="both"/>
              <w:rPr>
                <w:sz w:val="20"/>
                <w:szCs w:val="20"/>
              </w:rPr>
            </w:pPr>
            <w:r w:rsidRPr="00553F9F">
              <w:rPr>
                <w:sz w:val="20"/>
                <w:szCs w:val="20"/>
              </w:rPr>
              <w:t xml:space="preserve">Системы </w:t>
            </w:r>
            <w:proofErr w:type="spellStart"/>
            <w:r w:rsidRPr="00553F9F">
              <w:rPr>
                <w:sz w:val="20"/>
                <w:szCs w:val="20"/>
              </w:rPr>
              <w:t>электро</w:t>
            </w:r>
            <w:proofErr w:type="spellEnd"/>
            <w:r w:rsidRPr="00553F9F">
              <w:rPr>
                <w:sz w:val="20"/>
                <w:szCs w:val="20"/>
              </w:rPr>
              <w:t>,  теплоснабжения, водоснабжения и канализации в здании присутствует</w:t>
            </w:r>
          </w:p>
        </w:tc>
        <w:tc>
          <w:tcPr>
            <w:tcW w:w="2127" w:type="dxa"/>
            <w:vAlign w:val="center"/>
          </w:tcPr>
          <w:p w:rsidR="00295EC3" w:rsidRPr="00553F9F" w:rsidRDefault="00295EC3" w:rsidP="00ED2334">
            <w:pPr>
              <w:pStyle w:val="a6"/>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РФ, Иркутской области, нормативно</w:t>
            </w:r>
            <w:r>
              <w:rPr>
                <w:sz w:val="20"/>
                <w:szCs w:val="20"/>
              </w:rPr>
              <w:t xml:space="preserve">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885" w:type="dxa"/>
            <w:vAlign w:val="center"/>
          </w:tcPr>
          <w:p w:rsidR="00295EC3" w:rsidRPr="00553F9F" w:rsidRDefault="00295EC3" w:rsidP="00ED2334">
            <w:pPr>
              <w:pStyle w:val="a6"/>
              <w:ind w:left="0"/>
              <w:jc w:val="center"/>
              <w:rPr>
                <w:sz w:val="20"/>
                <w:szCs w:val="20"/>
              </w:rPr>
            </w:pPr>
            <w:r w:rsidRPr="00553F9F">
              <w:rPr>
                <w:sz w:val="20"/>
                <w:szCs w:val="20"/>
              </w:rPr>
              <w:t>363</w:t>
            </w:r>
          </w:p>
        </w:tc>
      </w:tr>
    </w:tbl>
    <w:p w:rsidR="00295EC3" w:rsidRPr="00FB475B" w:rsidRDefault="00295EC3" w:rsidP="00295EC3">
      <w:pPr>
        <w:keepNext/>
        <w:ind w:firstLine="709"/>
        <w:jc w:val="both"/>
        <w:rPr>
          <w:b/>
          <w:bCs/>
          <w:sz w:val="18"/>
        </w:rPr>
      </w:pPr>
    </w:p>
    <w:p w:rsidR="00295EC3" w:rsidRPr="0017307B" w:rsidRDefault="00295EC3" w:rsidP="00295EC3">
      <w:pPr>
        <w:ind w:firstLine="709"/>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ЕГРП от</w:t>
      </w:r>
      <w:r>
        <w:t xml:space="preserve"> 22.09.2010 №38 -3801/157/210-088.</w:t>
      </w:r>
    </w:p>
    <w:p w:rsidR="00295EC3" w:rsidRPr="0017307B" w:rsidRDefault="00295EC3" w:rsidP="00295EC3">
      <w:pPr>
        <w:jc w:val="both"/>
        <w:rPr>
          <w:color w:val="000000"/>
        </w:rPr>
      </w:pPr>
      <w:r>
        <w:t xml:space="preserve">        </w:t>
      </w:r>
      <w:r w:rsidRPr="0017307B">
        <w:t xml:space="preserve">Наличие отдельного входа – </w:t>
      </w:r>
      <w:r>
        <w:t>имеется.</w:t>
      </w:r>
    </w:p>
    <w:p w:rsidR="00295EC3" w:rsidRPr="0017307B" w:rsidRDefault="00295EC3" w:rsidP="00295EC3">
      <w:pPr>
        <w:jc w:val="both"/>
      </w:pPr>
      <w:r>
        <w:t xml:space="preserve">        </w:t>
      </w:r>
      <w:r w:rsidRPr="0017307B">
        <w:t xml:space="preserve">Выделенная мощность электроэнергии – </w:t>
      </w:r>
      <w:r>
        <w:t xml:space="preserve"> </w:t>
      </w:r>
      <w:r>
        <w:rPr>
          <w:bCs/>
        </w:rPr>
        <w:t>ограничение по потреблению эл. энергии – 3,5 кВт ч</w:t>
      </w:r>
    </w:p>
    <w:p w:rsidR="00295EC3" w:rsidRPr="0017307B" w:rsidRDefault="00295EC3" w:rsidP="00295EC3">
      <w:pPr>
        <w:jc w:val="both"/>
      </w:pPr>
      <w:r>
        <w:t xml:space="preserve">        </w:t>
      </w:r>
      <w:r w:rsidRPr="0017307B">
        <w:t xml:space="preserve">Особые условия </w:t>
      </w:r>
      <w:r>
        <w:t>– нет.</w:t>
      </w:r>
    </w:p>
    <w:p w:rsidR="00295EC3" w:rsidRPr="00DB2C4A" w:rsidRDefault="00295EC3" w:rsidP="00295EC3">
      <w:pPr>
        <w:ind w:firstLine="709"/>
        <w:jc w:val="both"/>
        <w:rPr>
          <w:b/>
          <w:bCs/>
          <w:sz w:val="16"/>
        </w:rPr>
      </w:pPr>
    </w:p>
    <w:p w:rsidR="00295EC3" w:rsidRPr="0017307B" w:rsidRDefault="00295EC3" w:rsidP="00295EC3">
      <w:pPr>
        <w:pStyle w:val="a6"/>
        <w:numPr>
          <w:ilvl w:val="0"/>
          <w:numId w:val="1"/>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103</w:t>
      </w:r>
      <w:r w:rsidRPr="0017307B">
        <w:t xml:space="preserve"> по состоянию на 16</w:t>
      </w:r>
      <w:r>
        <w:t xml:space="preserve"> сентября </w:t>
      </w:r>
      <w:r w:rsidRPr="0017307B">
        <w:t>201</w:t>
      </w:r>
      <w:r>
        <w:t>9</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составляет 78</w:t>
      </w:r>
      <w:r w:rsidRPr="00491DA1">
        <w:t> 368</w:t>
      </w:r>
      <w:r w:rsidRPr="00BE5516">
        <w:rPr>
          <w:b/>
        </w:rPr>
        <w:t xml:space="preserve"> </w:t>
      </w:r>
      <w:r w:rsidRPr="00491DA1">
        <w:t>(Семьдесят восемь тысяч триста шестьдесят восемь)</w:t>
      </w:r>
      <w:r>
        <w:t xml:space="preserve"> рублей.</w:t>
      </w:r>
    </w:p>
    <w:p w:rsidR="00295EC3" w:rsidRPr="0017307B" w:rsidRDefault="00295EC3" w:rsidP="00295EC3">
      <w:pPr>
        <w:ind w:firstLine="709"/>
        <w:jc w:val="both"/>
        <w:rPr>
          <w:bCs/>
        </w:rPr>
      </w:pPr>
      <w:r w:rsidRPr="0017307B">
        <w:rPr>
          <w:bCs/>
        </w:rPr>
        <w:t xml:space="preserve">Начальная ставка арендной платы </w:t>
      </w:r>
      <w:r>
        <w:t xml:space="preserve">за 1 </w:t>
      </w:r>
      <w:proofErr w:type="spellStart"/>
      <w:r>
        <w:t>кв.м</w:t>
      </w:r>
      <w:proofErr w:type="spellEnd"/>
      <w:r>
        <w:t xml:space="preserve">. </w:t>
      </w:r>
      <w:r w:rsidRPr="0017307B">
        <w:t xml:space="preserve">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103</w:t>
      </w:r>
      <w:r w:rsidRPr="0017307B">
        <w:t xml:space="preserve"> по состоянию на 16</w:t>
      </w:r>
      <w:r>
        <w:t xml:space="preserve"> сентября </w:t>
      </w:r>
      <w:r w:rsidRPr="0017307B">
        <w:t>201</w:t>
      </w:r>
      <w:r>
        <w:t>9</w:t>
      </w:r>
      <w:r w:rsidRPr="0017307B">
        <w:t>г. бе</w:t>
      </w:r>
      <w:r>
        <w:t xml:space="preserve">з учета коммунальных </w:t>
      </w:r>
      <w:r>
        <w:lastRenderedPageBreak/>
        <w:t xml:space="preserve">платежей, </w:t>
      </w:r>
      <w:r w:rsidRPr="0017307B">
        <w:t xml:space="preserve">эксплуатационных расходов и налога на добавленную стоимость составляет </w:t>
      </w:r>
      <w:r w:rsidRPr="0017307B">
        <w:rPr>
          <w:b/>
          <w:bCs/>
        </w:rPr>
        <w:t xml:space="preserve">– </w:t>
      </w:r>
      <w:r>
        <w:rPr>
          <w:bCs/>
        </w:rPr>
        <w:t xml:space="preserve">1 580 </w:t>
      </w:r>
      <w:r w:rsidRPr="0017307B">
        <w:rPr>
          <w:bCs/>
        </w:rPr>
        <w:t>(</w:t>
      </w:r>
      <w:r>
        <w:rPr>
          <w:bCs/>
        </w:rPr>
        <w:t>Одна тысяча пятьсот восемьдесят</w:t>
      </w:r>
      <w:r w:rsidRPr="0017307B">
        <w:rPr>
          <w:bCs/>
        </w:rPr>
        <w:t>)</w:t>
      </w:r>
      <w:r>
        <w:rPr>
          <w:bCs/>
        </w:rPr>
        <w:t xml:space="preserve"> </w:t>
      </w:r>
      <w:r w:rsidRPr="0017307B">
        <w:rPr>
          <w:bCs/>
        </w:rPr>
        <w:t>рублей.</w:t>
      </w:r>
    </w:p>
    <w:p w:rsidR="00295EC3" w:rsidRPr="0017307B" w:rsidRDefault="00295EC3" w:rsidP="00295EC3">
      <w:pPr>
        <w:jc w:val="both"/>
        <w:rPr>
          <w:bCs/>
        </w:rPr>
      </w:pPr>
    </w:p>
    <w:p w:rsidR="00295EC3" w:rsidRPr="0017307B" w:rsidRDefault="00295EC3" w:rsidP="00295EC3">
      <w:pPr>
        <w:pStyle w:val="a6"/>
        <w:ind w:left="0" w:firstLine="709"/>
        <w:jc w:val="both"/>
        <w:rPr>
          <w:bCs/>
          <w:color w:val="000000"/>
        </w:rPr>
      </w:pPr>
      <w:r w:rsidRPr="0017307B">
        <w:rPr>
          <w:b/>
          <w:bCs/>
          <w:color w:val="000000"/>
        </w:rPr>
        <w:t xml:space="preserve">Величина повышения начальной цены договора ("шаг аукциона") 5% - </w:t>
      </w:r>
      <w:r>
        <w:rPr>
          <w:bCs/>
          <w:color w:val="000000"/>
        </w:rPr>
        <w:t xml:space="preserve">3 918,4 </w:t>
      </w:r>
      <w:r w:rsidRPr="0017307B">
        <w:rPr>
          <w:bCs/>
          <w:color w:val="000000"/>
        </w:rPr>
        <w:t>(</w:t>
      </w:r>
      <w:r>
        <w:rPr>
          <w:bCs/>
          <w:color w:val="000000"/>
        </w:rPr>
        <w:t>Три тысячи девятьсот восемнадцать</w:t>
      </w:r>
      <w:r w:rsidRPr="0017307B">
        <w:rPr>
          <w:bCs/>
          <w:color w:val="000000"/>
        </w:rPr>
        <w:t>) рублей</w:t>
      </w:r>
      <w:r>
        <w:rPr>
          <w:bCs/>
          <w:color w:val="000000"/>
        </w:rPr>
        <w:t xml:space="preserve"> 40 копеек</w:t>
      </w:r>
      <w:r w:rsidRPr="0017307B">
        <w:rPr>
          <w:bCs/>
          <w:color w:val="000000"/>
        </w:rPr>
        <w:t xml:space="preserve">, от начальной (минимальной) цены договора. </w:t>
      </w:r>
    </w:p>
    <w:p w:rsidR="00295EC3" w:rsidRPr="0017307B" w:rsidRDefault="00295EC3" w:rsidP="00295EC3">
      <w:pPr>
        <w:pStyle w:val="a6"/>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295EC3" w:rsidRPr="0017307B" w:rsidRDefault="00295EC3" w:rsidP="00295EC3">
      <w:pPr>
        <w:keepNext/>
        <w:keepLines/>
        <w:autoSpaceDE w:val="0"/>
        <w:autoSpaceDN w:val="0"/>
        <w:adjustRightInd w:val="0"/>
        <w:ind w:firstLine="709"/>
        <w:jc w:val="both"/>
        <w:rPr>
          <w:b/>
          <w:bCs/>
        </w:rPr>
      </w:pPr>
    </w:p>
    <w:p w:rsidR="00295EC3" w:rsidRPr="0017307B" w:rsidRDefault="00295EC3" w:rsidP="00295EC3">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295EC3" w:rsidRPr="0017307B" w:rsidRDefault="00295EC3" w:rsidP="00295EC3">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t xml:space="preserve"> </w:t>
      </w:r>
      <w:r w:rsidRPr="0017307B">
        <w:t xml:space="preserve">–  </w:t>
      </w:r>
      <w:r w:rsidRPr="00491DA1">
        <w:rPr>
          <w:bCs/>
        </w:rPr>
        <w:t>235</w:t>
      </w:r>
      <w:r w:rsidRPr="00491DA1">
        <w:rPr>
          <w:bCs/>
          <w:color w:val="FFFFFF" w:themeColor="background1"/>
        </w:rPr>
        <w:t>_</w:t>
      </w:r>
      <w:r w:rsidRPr="00491DA1">
        <w:rPr>
          <w:bCs/>
        </w:rPr>
        <w:t>104</w:t>
      </w:r>
      <w:r w:rsidRPr="0017307B">
        <w:rPr>
          <w:bCs/>
        </w:rPr>
        <w:t xml:space="preserve"> (</w:t>
      </w:r>
      <w:r>
        <w:rPr>
          <w:bCs/>
        </w:rPr>
        <w:t>Двести тридцать пять тысяч сто четыре) рубля</w:t>
      </w:r>
      <w:r w:rsidRPr="0017307B">
        <w:rPr>
          <w:bCs/>
        </w:rPr>
        <w:t>.</w:t>
      </w:r>
      <w:r w:rsidRPr="0017307B">
        <w:rPr>
          <w:b/>
          <w:bCs/>
        </w:rPr>
        <w:t xml:space="preserve"> </w:t>
      </w:r>
    </w:p>
    <w:p w:rsidR="00295EC3" w:rsidRDefault="00295EC3" w:rsidP="00295EC3">
      <w:pPr>
        <w:pStyle w:val="a4"/>
        <w:suppressAutoHyphens/>
        <w:ind w:firstLine="709"/>
        <w:rPr>
          <w:bCs/>
          <w:sz w:val="24"/>
          <w:szCs w:val="24"/>
        </w:rPr>
      </w:pPr>
      <w:r>
        <w:rPr>
          <w:bCs/>
          <w:sz w:val="24"/>
          <w:szCs w:val="24"/>
        </w:rPr>
        <w:t>Задаток для участия в аукционе вносится</w:t>
      </w:r>
      <w:r>
        <w:rPr>
          <w:sz w:val="24"/>
          <w:szCs w:val="24"/>
        </w:rPr>
        <w:t xml:space="preserve"> на расчетный счет ОГКУ «Фонд имущества Иркутской области» </w:t>
      </w:r>
      <w:r>
        <w:rPr>
          <w:sz w:val="24"/>
          <w:szCs w:val="24"/>
          <w:u w:val="single"/>
        </w:rPr>
        <w:t>Получатель:</w:t>
      </w:r>
      <w:r>
        <w:rPr>
          <w:sz w:val="24"/>
          <w:szCs w:val="24"/>
        </w:rPr>
        <w:t xml:space="preserve"> Р/</w:t>
      </w:r>
      <w:proofErr w:type="spellStart"/>
      <w:r>
        <w:rPr>
          <w:sz w:val="24"/>
          <w:szCs w:val="24"/>
        </w:rPr>
        <w:t>сч</w:t>
      </w:r>
      <w:proofErr w:type="spellEnd"/>
      <w:r>
        <w:rPr>
          <w:sz w:val="24"/>
          <w:szCs w:val="24"/>
        </w:rPr>
        <w:t xml:space="preserve">. № 40302810400004000002 отделение Иркутск, </w:t>
      </w:r>
      <w:proofErr w:type="spellStart"/>
      <w:r>
        <w:rPr>
          <w:sz w:val="24"/>
          <w:szCs w:val="24"/>
        </w:rPr>
        <w:t>г.Иркутск</w:t>
      </w:r>
      <w:proofErr w:type="spellEnd"/>
      <w:r>
        <w:rPr>
          <w:sz w:val="24"/>
          <w:szCs w:val="24"/>
        </w:rPr>
        <w:t xml:space="preserve">, БИК 042520001, Получатель: ИНН 3808022890, КПП 380801001 Минфин Иркутской области (ОГКУ «Фонд имущества Иркутской области», лицевой счет №81301060006), код платежа 813 111 0503 202 0000 120, ОКТМО 25701000, </w:t>
      </w:r>
      <w:r>
        <w:rPr>
          <w:bCs/>
          <w:sz w:val="24"/>
          <w:szCs w:val="24"/>
        </w:rPr>
        <w:t>не позднее даты окончания срока подачи заявок на участие в аукционе (до «</w:t>
      </w:r>
      <w:r w:rsidR="00F36C3E">
        <w:rPr>
          <w:bCs/>
          <w:sz w:val="24"/>
          <w:szCs w:val="24"/>
        </w:rPr>
        <w:t>19</w:t>
      </w:r>
      <w:r>
        <w:rPr>
          <w:bCs/>
          <w:sz w:val="24"/>
          <w:szCs w:val="24"/>
        </w:rPr>
        <w:t xml:space="preserve">» </w:t>
      </w:r>
      <w:r w:rsidR="00F36C3E">
        <w:rPr>
          <w:bCs/>
          <w:sz w:val="24"/>
          <w:szCs w:val="24"/>
        </w:rPr>
        <w:t>декабря</w:t>
      </w:r>
      <w:r>
        <w:rPr>
          <w:bCs/>
          <w:sz w:val="24"/>
          <w:szCs w:val="24"/>
        </w:rPr>
        <w:t xml:space="preserve"> 201</w:t>
      </w:r>
      <w:r w:rsidR="00F36C3E">
        <w:rPr>
          <w:bCs/>
          <w:sz w:val="24"/>
          <w:szCs w:val="24"/>
        </w:rPr>
        <w:t>9</w:t>
      </w:r>
      <w:r>
        <w:rPr>
          <w:bCs/>
          <w:sz w:val="24"/>
          <w:szCs w:val="24"/>
        </w:rPr>
        <w:t xml:space="preserve"> г). </w:t>
      </w:r>
    </w:p>
    <w:p w:rsidR="00295EC3" w:rsidRDefault="00295EC3" w:rsidP="00295EC3">
      <w:pPr>
        <w:pStyle w:val="a4"/>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F36C3E">
        <w:rPr>
          <w:bCs/>
          <w:sz w:val="24"/>
          <w:szCs w:val="24"/>
        </w:rPr>
        <w:t>261119/0104198/01</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295EC3" w:rsidRDefault="00295EC3" w:rsidP="00295EC3">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95EC3" w:rsidRDefault="00295EC3" w:rsidP="00295EC3">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295EC3" w:rsidRDefault="00295EC3" w:rsidP="00295EC3">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295EC3" w:rsidRDefault="00295EC3" w:rsidP="00295EC3">
      <w:pPr>
        <w:pStyle w:val="ConsPlusNormal"/>
        <w:ind w:firstLine="709"/>
        <w:jc w:val="both"/>
        <w:rPr>
          <w:rFonts w:ascii="Times New Roman" w:hAnsi="Times New Roman" w:cs="Times New Roman"/>
          <w:sz w:val="24"/>
          <w:szCs w:val="24"/>
        </w:rPr>
      </w:pPr>
    </w:p>
    <w:p w:rsidR="00295EC3" w:rsidRDefault="00295EC3" w:rsidP="00295EC3">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295EC3" w:rsidRDefault="00295EC3" w:rsidP="00295EC3">
      <w:pPr>
        <w:pStyle w:val="a4"/>
        <w:suppressAutoHyphens/>
        <w:ind w:firstLine="709"/>
        <w:rPr>
          <w:sz w:val="24"/>
          <w:szCs w:val="24"/>
        </w:rPr>
      </w:pPr>
      <w:r>
        <w:rPr>
          <w:sz w:val="24"/>
          <w:szCs w:val="24"/>
        </w:rPr>
        <w:lastRenderedPageBreak/>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295EC3" w:rsidRDefault="00295EC3" w:rsidP="00295EC3">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295EC3" w:rsidRDefault="00295EC3" w:rsidP="00295EC3">
      <w:pPr>
        <w:pStyle w:val="a4"/>
        <w:suppressAutoHyphens/>
        <w:ind w:firstLine="709"/>
        <w:rPr>
          <w:sz w:val="24"/>
          <w:szCs w:val="24"/>
        </w:rPr>
      </w:pPr>
    </w:p>
    <w:p w:rsidR="00295EC3" w:rsidRDefault="00295EC3" w:rsidP="00295EC3">
      <w:pPr>
        <w:pStyle w:val="a4"/>
        <w:suppressAutoHyphens/>
        <w:ind w:firstLine="709"/>
        <w:rPr>
          <w:b/>
          <w:bCs/>
          <w:sz w:val="24"/>
          <w:szCs w:val="24"/>
        </w:rPr>
      </w:pPr>
      <w:r>
        <w:rPr>
          <w:b/>
          <w:bCs/>
          <w:sz w:val="24"/>
          <w:szCs w:val="24"/>
        </w:rPr>
        <w:t>6. Требования к содержанию, составу и форме заявки.</w:t>
      </w:r>
    </w:p>
    <w:p w:rsidR="00295EC3" w:rsidRPr="0013439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7" w:history="1">
        <w:r w:rsidRPr="00134393">
          <w:rPr>
            <w:rStyle w:val="a3"/>
            <w:rFonts w:ascii="Times New Roman" w:eastAsiaTheme="majorEastAsia" w:hAnsi="Times New Roman"/>
            <w:sz w:val="24"/>
            <w:szCs w:val="24"/>
          </w:rPr>
          <w:t>статьей 438</w:t>
        </w:r>
      </w:hyperlink>
      <w:r w:rsidRPr="00134393">
        <w:rPr>
          <w:rFonts w:ascii="Times New Roman" w:hAnsi="Times New Roman" w:cs="Times New Roman"/>
          <w:sz w:val="24"/>
          <w:szCs w:val="24"/>
        </w:rPr>
        <w:t xml:space="preserve"> Гражданского кодекса Российской Федерации.</w:t>
      </w:r>
    </w:p>
    <w:p w:rsidR="00295EC3" w:rsidRDefault="00295EC3" w:rsidP="00295EC3">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295EC3" w:rsidRDefault="00295EC3" w:rsidP="00295EC3">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295EC3" w:rsidRDefault="00295EC3" w:rsidP="00295EC3">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295EC3" w:rsidRDefault="00295EC3" w:rsidP="00295EC3">
      <w:pPr>
        <w:pStyle w:val="a4"/>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95EC3" w:rsidRDefault="00295EC3" w:rsidP="00295EC3">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295EC3" w:rsidRDefault="00295EC3" w:rsidP="00295EC3">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295EC3" w:rsidRDefault="00295EC3" w:rsidP="00295EC3">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295EC3" w:rsidRDefault="00295EC3" w:rsidP="00295EC3">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295EC3" w:rsidRDefault="00295EC3" w:rsidP="00295EC3">
      <w:pPr>
        <w:pStyle w:val="a4"/>
        <w:suppressAutoHyphens/>
        <w:ind w:firstLine="709"/>
        <w:rPr>
          <w:bCs/>
          <w:sz w:val="24"/>
          <w:szCs w:val="24"/>
        </w:rPr>
      </w:pPr>
      <w:r>
        <w:rPr>
          <w:bCs/>
          <w:sz w:val="24"/>
          <w:szCs w:val="24"/>
        </w:rPr>
        <w:t>Заявка на участие в аукционе должна содержать:</w:t>
      </w:r>
    </w:p>
    <w:p w:rsidR="00295EC3" w:rsidRDefault="00295EC3" w:rsidP="00295EC3">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295EC3" w:rsidRDefault="00295EC3" w:rsidP="00295EC3">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w:t>
      </w:r>
      <w:r>
        <w:rPr>
          <w:rFonts w:ascii="Times New Roman" w:hAnsi="Times New Roman" w:cs="Times New Roman"/>
          <w:sz w:val="24"/>
          <w:szCs w:val="24"/>
        </w:rPr>
        <w:lastRenderedPageBreak/>
        <w:t>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134393">
          <w:rPr>
            <w:rStyle w:val="a3"/>
            <w:rFonts w:ascii="Times New Roman" w:eastAsiaTheme="majorEastAsia" w:hAnsi="Times New Roman"/>
            <w:sz w:val="24"/>
            <w:szCs w:val="24"/>
          </w:rPr>
          <w:t>Кодексом</w:t>
        </w:r>
      </w:hyperlink>
      <w:r w:rsidRPr="0013439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об административных правонарушениях;</w:t>
      </w:r>
    </w:p>
    <w:p w:rsidR="00295EC3" w:rsidRDefault="00295EC3" w:rsidP="00295EC3">
      <w:pPr>
        <w:pStyle w:val="ConsPlusNormal"/>
        <w:ind w:firstLine="709"/>
        <w:jc w:val="both"/>
        <w:rPr>
          <w:rFonts w:ascii="Times New Roman" w:hAnsi="Times New Roman" w:cs="Times New Roman"/>
          <w:sz w:val="24"/>
          <w:szCs w:val="24"/>
        </w:rPr>
      </w:pPr>
      <w:bookmarkStart w:id="0" w:name="P403"/>
      <w:bookmarkEnd w:id="0"/>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95EC3" w:rsidRDefault="00295EC3" w:rsidP="00295EC3">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295EC3" w:rsidRDefault="00295EC3" w:rsidP="00295EC3">
      <w:pPr>
        <w:pStyle w:val="ConsPlusNormal"/>
        <w:ind w:firstLine="709"/>
        <w:jc w:val="both"/>
        <w:rPr>
          <w:rFonts w:ascii="Times New Roman" w:hAnsi="Times New Roman" w:cs="Times New Roman"/>
          <w:color w:val="000000"/>
          <w:sz w:val="24"/>
          <w:szCs w:val="24"/>
        </w:rPr>
      </w:pPr>
    </w:p>
    <w:p w:rsidR="00295EC3" w:rsidRDefault="00295EC3" w:rsidP="00295EC3">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F36C3E">
        <w:rPr>
          <w:rFonts w:ascii="Times New Roman" w:hAnsi="Times New Roman" w:cs="Times New Roman"/>
          <w:b/>
          <w:bCs/>
          <w:sz w:val="24"/>
          <w:szCs w:val="24"/>
        </w:rPr>
        <w:t>27</w:t>
      </w:r>
      <w:r>
        <w:rPr>
          <w:rFonts w:ascii="Times New Roman" w:hAnsi="Times New Roman" w:cs="Times New Roman"/>
          <w:b/>
          <w:bCs/>
          <w:sz w:val="24"/>
          <w:szCs w:val="24"/>
        </w:rPr>
        <w:t xml:space="preserve">» </w:t>
      </w:r>
      <w:r w:rsidR="00F36C3E">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F36C3E">
        <w:rPr>
          <w:rFonts w:ascii="Times New Roman" w:hAnsi="Times New Roman" w:cs="Times New Roman"/>
          <w:b/>
          <w:bCs/>
          <w:sz w:val="24"/>
          <w:szCs w:val="24"/>
        </w:rPr>
        <w:t>9</w:t>
      </w:r>
      <w:r>
        <w:rPr>
          <w:rFonts w:ascii="Times New Roman" w:hAnsi="Times New Roman" w:cs="Times New Roman"/>
          <w:b/>
          <w:bCs/>
          <w:sz w:val="24"/>
          <w:szCs w:val="24"/>
        </w:rPr>
        <w:t xml:space="preserve"> г. в </w:t>
      </w:r>
      <w:r w:rsidR="00F36C3E">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F36C3E">
        <w:rPr>
          <w:rFonts w:ascii="Times New Roman" w:hAnsi="Times New Roman" w:cs="Times New Roman"/>
          <w:b/>
          <w:bCs/>
          <w:sz w:val="24"/>
          <w:szCs w:val="24"/>
        </w:rPr>
        <w:t>19</w:t>
      </w:r>
      <w:r>
        <w:rPr>
          <w:rFonts w:ascii="Times New Roman" w:hAnsi="Times New Roman" w:cs="Times New Roman"/>
          <w:b/>
          <w:bCs/>
          <w:sz w:val="24"/>
          <w:szCs w:val="24"/>
        </w:rPr>
        <w:t xml:space="preserve">» </w:t>
      </w:r>
      <w:r w:rsidR="00F36C3E">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F36C3E">
        <w:rPr>
          <w:rFonts w:ascii="Times New Roman" w:hAnsi="Times New Roman" w:cs="Times New Roman"/>
          <w:b/>
          <w:bCs/>
          <w:sz w:val="24"/>
          <w:szCs w:val="24"/>
        </w:rPr>
        <w:t>9</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95EC3" w:rsidRDefault="00295EC3" w:rsidP="00295EC3">
      <w:pPr>
        <w:pStyle w:val="ConsPlusNormal"/>
        <w:ind w:firstLine="709"/>
        <w:jc w:val="both"/>
        <w:rPr>
          <w:rFonts w:ascii="Times New Roman" w:hAnsi="Times New Roman" w:cs="Times New Roman"/>
          <w:sz w:val="24"/>
          <w:szCs w:val="24"/>
        </w:rPr>
      </w:pPr>
    </w:p>
    <w:p w:rsidR="00295EC3" w:rsidRDefault="00295EC3" w:rsidP="00295EC3">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295EC3" w:rsidRDefault="00295EC3" w:rsidP="00295EC3">
      <w:pPr>
        <w:pStyle w:val="ConsPlusNormal"/>
        <w:ind w:firstLine="709"/>
        <w:jc w:val="both"/>
        <w:rPr>
          <w:rFonts w:ascii="Times New Roman" w:hAnsi="Times New Roman" w:cs="Times New Roman"/>
          <w:sz w:val="24"/>
          <w:szCs w:val="24"/>
        </w:rPr>
      </w:pPr>
    </w:p>
    <w:p w:rsidR="00295EC3" w:rsidRDefault="00295EC3" w:rsidP="00295EC3">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295EC3" w:rsidRDefault="00295EC3" w:rsidP="00295E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A0323" w:rsidRDefault="00295EC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w:t>
      </w:r>
      <w:r w:rsidR="006A0323">
        <w:rPr>
          <w:rFonts w:ascii="Times New Roman" w:hAnsi="Times New Roman" w:cs="Times New Roman"/>
          <w:sz w:val="24"/>
          <w:szCs w:val="24"/>
        </w:rPr>
        <w:t>указания заинтересованного лица, от которого поступил запрос. Разъяснение положений документации об аукционе не должно изменять ее суть.</w:t>
      </w:r>
    </w:p>
    <w:p w:rsidR="006A0323" w:rsidRDefault="006A0323" w:rsidP="006A0323">
      <w:pPr>
        <w:pStyle w:val="ConsPlusNormal"/>
        <w:ind w:firstLine="709"/>
        <w:jc w:val="both"/>
        <w:rPr>
          <w:rFonts w:ascii="Times New Roman" w:hAnsi="Times New Roman" w:cs="Times New Roman"/>
          <w:sz w:val="24"/>
          <w:szCs w:val="24"/>
        </w:rPr>
      </w:pPr>
    </w:p>
    <w:p w:rsidR="006A0323" w:rsidRDefault="006A0323" w:rsidP="006A0323">
      <w:pPr>
        <w:pStyle w:val="ConsPlusNormal"/>
        <w:ind w:firstLine="709"/>
        <w:jc w:val="both"/>
        <w:rPr>
          <w:rFonts w:ascii="Times New Roman" w:hAnsi="Times New Roman" w:cs="Times New Roman"/>
          <w:sz w:val="24"/>
          <w:szCs w:val="24"/>
        </w:rPr>
      </w:pPr>
    </w:p>
    <w:p w:rsidR="006A0323" w:rsidRDefault="006A0323" w:rsidP="006A0323">
      <w:pPr>
        <w:pStyle w:val="ConsPlusNormal"/>
        <w:ind w:firstLine="709"/>
        <w:jc w:val="both"/>
        <w:rPr>
          <w:rFonts w:ascii="Times New Roman" w:hAnsi="Times New Roman" w:cs="Times New Roman"/>
          <w:sz w:val="24"/>
          <w:szCs w:val="24"/>
        </w:rPr>
      </w:pPr>
    </w:p>
    <w:p w:rsidR="006A0323" w:rsidRDefault="006A0323" w:rsidP="006A0323">
      <w:pPr>
        <w:pStyle w:val="ConsPlusNormal"/>
        <w:ind w:firstLine="709"/>
        <w:jc w:val="both"/>
        <w:rPr>
          <w:rFonts w:ascii="Times New Roman" w:hAnsi="Times New Roman" w:cs="Times New Roman"/>
          <w:sz w:val="24"/>
          <w:szCs w:val="24"/>
        </w:rPr>
      </w:pPr>
    </w:p>
    <w:p w:rsidR="006A0323" w:rsidRDefault="006A0323" w:rsidP="006A0323">
      <w:pPr>
        <w:pStyle w:val="ConsPlusNormal"/>
        <w:ind w:firstLine="709"/>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9.3. Запросы, поступившие позднее, чем за три рабочих дня до даты окончания срока подачи заявок на участие в аукционе, не рассматриваются.</w:t>
      </w:r>
    </w:p>
    <w:p w:rsidR="006A0323" w:rsidRDefault="006A0323" w:rsidP="006A0323">
      <w:pPr>
        <w:pStyle w:val="a4"/>
        <w:suppressAutoHyphens/>
        <w:ind w:firstLine="709"/>
        <w:rPr>
          <w:b/>
          <w:bCs/>
          <w:sz w:val="24"/>
          <w:szCs w:val="24"/>
        </w:rPr>
      </w:pPr>
    </w:p>
    <w:p w:rsidR="006A0323" w:rsidRDefault="006A0323" w:rsidP="006A0323">
      <w:pPr>
        <w:pStyle w:val="a4"/>
        <w:suppressAutoHyphens/>
        <w:ind w:firstLine="709"/>
        <w:rPr>
          <w:b/>
          <w:bCs/>
          <w:sz w:val="24"/>
          <w:szCs w:val="24"/>
        </w:rPr>
      </w:pPr>
      <w:r>
        <w:rPr>
          <w:b/>
          <w:bCs/>
          <w:sz w:val="24"/>
          <w:szCs w:val="24"/>
        </w:rPr>
        <w:t xml:space="preserve">10. Форма, сроки и порядок оплаты по договору: </w:t>
      </w:r>
    </w:p>
    <w:p w:rsidR="006A0323" w:rsidRDefault="006A0323" w:rsidP="006A0323">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6A0323" w:rsidRDefault="006A0323" w:rsidP="006A0323">
      <w:pPr>
        <w:pStyle w:val="a4"/>
        <w:suppressAutoHyphens/>
        <w:ind w:firstLine="709"/>
        <w:rPr>
          <w:sz w:val="24"/>
          <w:szCs w:val="24"/>
        </w:rPr>
      </w:pPr>
    </w:p>
    <w:p w:rsidR="006A0323" w:rsidRDefault="006A0323" w:rsidP="006A0323">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6A0323" w:rsidRDefault="006A0323" w:rsidP="006A0323">
      <w:pPr>
        <w:pStyle w:val="a4"/>
        <w:suppressAutoHyphens/>
        <w:ind w:firstLine="709"/>
        <w:rPr>
          <w:bCs/>
          <w:sz w:val="24"/>
          <w:szCs w:val="24"/>
        </w:rPr>
      </w:pPr>
    </w:p>
    <w:p w:rsidR="006A0323" w:rsidRDefault="006A0323" w:rsidP="006A0323">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«13» декабря 2019г.</w:t>
      </w:r>
      <w:r>
        <w:rPr>
          <w:rFonts w:ascii="Times New Roman" w:hAnsi="Times New Roman" w:cs="Times New Roman"/>
          <w:sz w:val="24"/>
          <w:szCs w:val="24"/>
        </w:rPr>
        <w:t xml:space="preserve">). </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0323" w:rsidRDefault="006A0323" w:rsidP="006A0323">
      <w:pPr>
        <w:pStyle w:val="ConsPlusNormal"/>
        <w:ind w:firstLine="709"/>
        <w:jc w:val="both"/>
        <w:rPr>
          <w:rFonts w:ascii="Times New Roman" w:hAnsi="Times New Roman" w:cs="Times New Roman"/>
          <w:sz w:val="24"/>
          <w:szCs w:val="24"/>
        </w:rPr>
      </w:pPr>
    </w:p>
    <w:p w:rsidR="006A0323" w:rsidRDefault="006A0323" w:rsidP="006A0323">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«13» декабря 2019 г.</w:t>
      </w:r>
      <w:r>
        <w:rPr>
          <w:rFonts w:ascii="Times New Roman" w:hAnsi="Times New Roman" w:cs="Times New Roman"/>
          <w:sz w:val="24"/>
          <w:szCs w:val="24"/>
        </w:rPr>
        <w:t>).</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6A0323" w:rsidRDefault="006A0323" w:rsidP="006A0323">
      <w:pPr>
        <w:pStyle w:val="11"/>
        <w:tabs>
          <w:tab w:val="left" w:pos="4045"/>
        </w:tabs>
        <w:ind w:left="0"/>
        <w:jc w:val="both"/>
        <w:outlineLvl w:val="9"/>
        <w:rPr>
          <w:b w:val="0"/>
          <w:bCs w:val="0"/>
          <w:lang w:bidi="ar-SA"/>
        </w:rPr>
      </w:pPr>
    </w:p>
    <w:p w:rsidR="006A0323" w:rsidRDefault="006A0323" w:rsidP="006A0323">
      <w:pPr>
        <w:pStyle w:val="11"/>
        <w:tabs>
          <w:tab w:val="left" w:pos="4045"/>
        </w:tabs>
        <w:ind w:left="0" w:firstLine="709"/>
        <w:outlineLvl w:val="9"/>
      </w:pPr>
      <w:r>
        <w:t>14.  Основные термины и</w:t>
      </w:r>
      <w:r>
        <w:rPr>
          <w:spacing w:val="-6"/>
        </w:rPr>
        <w:t xml:space="preserve"> </w:t>
      </w:r>
      <w:r>
        <w:t>определения</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6A0323" w:rsidRDefault="006A0323" w:rsidP="006A0323">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6A0323" w:rsidRDefault="006A0323" w:rsidP="006A0323">
      <w:pPr>
        <w:pStyle w:val="a4"/>
        <w:ind w:firstLine="709"/>
        <w:rPr>
          <w:sz w:val="24"/>
          <w:szCs w:val="24"/>
        </w:rPr>
      </w:pPr>
      <w:r>
        <w:rPr>
          <w:b/>
          <w:sz w:val="24"/>
          <w:szCs w:val="24"/>
        </w:rPr>
        <w:t xml:space="preserve">«Шаг аукциона» </w:t>
      </w:r>
      <w:r>
        <w:rPr>
          <w:sz w:val="24"/>
          <w:szCs w:val="24"/>
        </w:rPr>
        <w:t xml:space="preserve">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w:t>
      </w:r>
      <w:r>
        <w:rPr>
          <w:sz w:val="24"/>
          <w:szCs w:val="24"/>
        </w:rPr>
        <w:lastRenderedPageBreak/>
        <w:t>цены договора (цены лота), но не ниже 0,5 процента начальной (минимальной) цены договора (цены лота).</w:t>
      </w:r>
    </w:p>
    <w:p w:rsidR="006A0323" w:rsidRDefault="006A0323" w:rsidP="006A0323">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6A0323" w:rsidRDefault="006A0323" w:rsidP="006A0323">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6A0323" w:rsidRDefault="006A0323" w:rsidP="006A0323">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6A0323" w:rsidRDefault="006A0323" w:rsidP="006A0323">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6A0323" w:rsidRDefault="006A0323" w:rsidP="006A0323">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6A0323" w:rsidRDefault="006A0323" w:rsidP="006A0323">
      <w:pPr>
        <w:pStyle w:val="a4"/>
        <w:suppressAutoHyphens/>
        <w:ind w:firstLine="709"/>
        <w:jc w:val="left"/>
        <w:rPr>
          <w:b/>
          <w:bCs/>
          <w:sz w:val="24"/>
          <w:szCs w:val="24"/>
        </w:rPr>
      </w:pPr>
      <w:r>
        <w:rPr>
          <w:b/>
          <w:bCs/>
          <w:sz w:val="24"/>
          <w:szCs w:val="24"/>
        </w:rPr>
        <w:t>15.   Требования, предъявляемые к участникам аукциона:</w:t>
      </w:r>
    </w:p>
    <w:p w:rsidR="006A0323" w:rsidRDefault="006A0323" w:rsidP="006A0323">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A0323" w:rsidRDefault="006A0323" w:rsidP="006A0323">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7D0B75">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6A0323" w:rsidRDefault="006A0323" w:rsidP="006A0323">
      <w:pPr>
        <w:pStyle w:val="a4"/>
        <w:suppressAutoHyphens/>
        <w:ind w:firstLine="709"/>
        <w:rPr>
          <w:b/>
          <w:bCs/>
          <w:sz w:val="24"/>
          <w:szCs w:val="24"/>
        </w:rPr>
      </w:pPr>
    </w:p>
    <w:p w:rsidR="006A0323" w:rsidRDefault="006A0323" w:rsidP="006A0323">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6A0323" w:rsidRDefault="006A0323" w:rsidP="006A0323">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6A0323" w:rsidRDefault="006A0323" w:rsidP="006A0323">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 xml:space="preserve">«24» декабря 2019 г. в 12 час. </w:t>
      </w:r>
      <w:r>
        <w:rPr>
          <w:b/>
          <w:bCs/>
          <w:sz w:val="24"/>
          <w:szCs w:val="24"/>
        </w:rPr>
        <w:t xml:space="preserve">00 мин. </w:t>
      </w:r>
      <w:r>
        <w:rPr>
          <w:b/>
          <w:sz w:val="24"/>
          <w:szCs w:val="24"/>
        </w:rPr>
        <w:t xml:space="preserve">(время местное). </w:t>
      </w:r>
    </w:p>
    <w:p w:rsidR="006A0323" w:rsidRDefault="006A0323" w:rsidP="006A0323">
      <w:pPr>
        <w:pStyle w:val="a4"/>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6A0323" w:rsidRDefault="006A0323" w:rsidP="006A0323">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6A0323" w:rsidRDefault="006A0323" w:rsidP="006A0323">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A0323" w:rsidRDefault="006A0323" w:rsidP="006A0323">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6A0323" w:rsidRDefault="006A0323" w:rsidP="006A0323">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6A0323" w:rsidRDefault="006A0323" w:rsidP="006A0323">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6A0323" w:rsidRDefault="006A0323" w:rsidP="006A0323">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6A0323" w:rsidRDefault="006A0323" w:rsidP="006A0323">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6A0323" w:rsidRDefault="006A0323" w:rsidP="006A0323">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6A0323" w:rsidRDefault="006A0323" w:rsidP="006A0323">
      <w:pPr>
        <w:widowControl w:val="0"/>
        <w:tabs>
          <w:tab w:val="left" w:pos="1282"/>
        </w:tabs>
        <w:autoSpaceDE w:val="0"/>
        <w:autoSpaceDN w:val="0"/>
        <w:ind w:firstLine="709"/>
        <w:jc w:val="both"/>
      </w:pPr>
      <w:r>
        <w:lastRenderedPageBreak/>
        <w:t>- несоответствие заявки на участие в аукционе требованиям документации об</w:t>
      </w:r>
      <w:r>
        <w:rPr>
          <w:spacing w:val="-17"/>
        </w:rPr>
        <w:t xml:space="preserve"> </w:t>
      </w:r>
      <w:r>
        <w:t>аукционе.</w:t>
      </w:r>
    </w:p>
    <w:p w:rsidR="006A0323" w:rsidRDefault="006A0323" w:rsidP="006A0323">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6A0323" w:rsidRDefault="006A0323" w:rsidP="006A0323">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6A0323" w:rsidRDefault="006A0323" w:rsidP="006A0323">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6A0323" w:rsidRDefault="006A0323" w:rsidP="006A0323">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6A0323" w:rsidRDefault="006A0323" w:rsidP="006A0323">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6A0323" w:rsidRDefault="006A0323" w:rsidP="006A0323">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6A0323" w:rsidRDefault="006A0323" w:rsidP="006A0323">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6A0323" w:rsidRDefault="006A0323" w:rsidP="006A0323">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6A0323" w:rsidRDefault="006A0323" w:rsidP="006A0323">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6A0323" w:rsidRPr="006A0323" w:rsidRDefault="006A0323" w:rsidP="006A0323">
      <w:pPr>
        <w:pStyle w:val="a4"/>
        <w:suppressAutoHyphens/>
        <w:rPr>
          <w:b/>
          <w:bCs/>
          <w:sz w:val="6"/>
          <w:szCs w:val="24"/>
        </w:rPr>
      </w:pPr>
    </w:p>
    <w:p w:rsidR="006A0323" w:rsidRDefault="006A0323" w:rsidP="006A0323">
      <w:pPr>
        <w:pStyle w:val="a4"/>
        <w:suppressAutoHyphens/>
        <w:ind w:firstLine="709"/>
        <w:rPr>
          <w:b/>
          <w:bCs/>
          <w:sz w:val="24"/>
          <w:szCs w:val="24"/>
        </w:rPr>
      </w:pPr>
      <w:r>
        <w:rPr>
          <w:b/>
          <w:bCs/>
          <w:sz w:val="24"/>
          <w:szCs w:val="24"/>
        </w:rPr>
        <w:t>17. Порядок проведения аукциона.</w:t>
      </w:r>
    </w:p>
    <w:p w:rsidR="006A0323" w:rsidRDefault="006A0323" w:rsidP="006A0323">
      <w:pPr>
        <w:pStyle w:val="a4"/>
        <w:suppressAutoHyphens/>
        <w:ind w:firstLine="709"/>
        <w:rPr>
          <w:sz w:val="24"/>
          <w:szCs w:val="24"/>
        </w:rPr>
      </w:pPr>
      <w:r>
        <w:rPr>
          <w:sz w:val="24"/>
          <w:szCs w:val="24"/>
        </w:rPr>
        <w:t xml:space="preserve">17.1. </w:t>
      </w:r>
      <w:r>
        <w:rPr>
          <w:b/>
          <w:bCs/>
          <w:sz w:val="24"/>
          <w:szCs w:val="24"/>
        </w:rPr>
        <w:t>Открытый аукцион состоится – «27» декабря 2019 г. в 12 час. 00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6A0323" w:rsidRDefault="006A0323" w:rsidP="006A0323">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6A0323" w:rsidRDefault="006A0323" w:rsidP="006A0323">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6A0323" w:rsidRPr="006A0323" w:rsidRDefault="006A0323" w:rsidP="006A0323">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r w:rsidRPr="006A0323">
        <w:rPr>
          <w:sz w:val="24"/>
          <w:szCs w:val="24"/>
        </w:rPr>
        <w:t>.</w:t>
      </w:r>
    </w:p>
    <w:p w:rsidR="006A0323" w:rsidRDefault="006A0323" w:rsidP="006A0323">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6A0323" w:rsidRDefault="006A0323" w:rsidP="006A0323">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6A0323" w:rsidRDefault="006A0323" w:rsidP="006A0323">
      <w:pPr>
        <w:pStyle w:val="a4"/>
        <w:suppressAutoHyphens/>
        <w:ind w:firstLine="709"/>
        <w:rPr>
          <w:sz w:val="24"/>
          <w:szCs w:val="24"/>
        </w:rPr>
      </w:pPr>
      <w:r>
        <w:rPr>
          <w:sz w:val="24"/>
          <w:szCs w:val="24"/>
        </w:rPr>
        <w:lastRenderedPageBreak/>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6A0323" w:rsidRDefault="006A0323" w:rsidP="006A0323">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6A0323" w:rsidRDefault="006A0323" w:rsidP="006A0323">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6A0323" w:rsidRDefault="006A0323" w:rsidP="006A0323">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6A0323" w:rsidRDefault="006A0323" w:rsidP="006A0323">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6A0323" w:rsidRDefault="006A0323" w:rsidP="006A0323">
      <w:pPr>
        <w:pStyle w:val="a4"/>
        <w:suppressAutoHyphens/>
        <w:ind w:firstLine="709"/>
        <w:rPr>
          <w:sz w:val="24"/>
          <w:szCs w:val="24"/>
        </w:rPr>
      </w:pPr>
      <w:r>
        <w:rPr>
          <w:sz w:val="24"/>
          <w:szCs w:val="24"/>
        </w:rPr>
        <w:t>17.9. Аукцион проводится в следующем порядке:</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A0323" w:rsidRDefault="006A0323" w:rsidP="006A0323">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A0323" w:rsidRDefault="006A0323" w:rsidP="006A0323">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6A0323" w:rsidRDefault="006A0323" w:rsidP="006A0323">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6A0323" w:rsidRDefault="006A0323" w:rsidP="006A0323">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6A0323" w:rsidRDefault="006A0323" w:rsidP="006A0323">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6A0323" w:rsidRDefault="006A0323" w:rsidP="006A0323">
      <w:pPr>
        <w:pStyle w:val="a4"/>
        <w:suppressAutoHyphens/>
        <w:ind w:firstLine="709"/>
        <w:rPr>
          <w:sz w:val="24"/>
          <w:szCs w:val="24"/>
        </w:rPr>
      </w:pPr>
      <w:r>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w:t>
      </w:r>
      <w:r>
        <w:rPr>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0323" w:rsidRDefault="006A0323" w:rsidP="006A0323">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6A0323" w:rsidRDefault="006A0323" w:rsidP="006A0323">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6A0323" w:rsidRDefault="006A0323" w:rsidP="006A03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A0323" w:rsidRDefault="006A0323" w:rsidP="006A0323">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6A0323" w:rsidRDefault="006A0323" w:rsidP="006A0323">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6A0323" w:rsidRDefault="006A0323" w:rsidP="006A0323">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6A0323" w:rsidRDefault="006A0323" w:rsidP="006A0323">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0323" w:rsidRDefault="006A0323" w:rsidP="006A0323">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6A0323" w:rsidRDefault="006A0323" w:rsidP="006A0323">
      <w:pPr>
        <w:pStyle w:val="a4"/>
        <w:tabs>
          <w:tab w:val="left" w:pos="1750"/>
        </w:tabs>
        <w:suppressAutoHyphens/>
        <w:ind w:firstLine="709"/>
        <w:rPr>
          <w:sz w:val="24"/>
          <w:szCs w:val="24"/>
        </w:rPr>
      </w:pPr>
      <w:r>
        <w:rPr>
          <w:sz w:val="24"/>
          <w:szCs w:val="24"/>
        </w:rPr>
        <w:t xml:space="preserve">-  в аукционе участвовал один участник; </w:t>
      </w:r>
    </w:p>
    <w:p w:rsidR="006A0323" w:rsidRDefault="006A0323" w:rsidP="006A0323">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6A0323" w:rsidRDefault="006A0323" w:rsidP="006A0323">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A0323" w:rsidRDefault="006A0323" w:rsidP="006A0323">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6A0323" w:rsidRDefault="006A0323" w:rsidP="006A0323">
      <w:pPr>
        <w:tabs>
          <w:tab w:val="left" w:pos="1750"/>
        </w:tabs>
        <w:autoSpaceDE w:val="0"/>
        <w:autoSpaceDN w:val="0"/>
        <w:adjustRightInd w:val="0"/>
        <w:ind w:firstLine="709"/>
        <w:jc w:val="both"/>
      </w:pPr>
    </w:p>
    <w:p w:rsidR="006A0323" w:rsidRDefault="006A0323" w:rsidP="006A0323">
      <w:pPr>
        <w:tabs>
          <w:tab w:val="left" w:pos="1750"/>
        </w:tabs>
        <w:autoSpaceDE w:val="0"/>
        <w:autoSpaceDN w:val="0"/>
        <w:adjustRightInd w:val="0"/>
        <w:ind w:firstLine="709"/>
        <w:jc w:val="both"/>
        <w:rPr>
          <w:b/>
          <w:bCs/>
        </w:rPr>
      </w:pPr>
      <w:r>
        <w:rPr>
          <w:b/>
          <w:bCs/>
        </w:rPr>
        <w:lastRenderedPageBreak/>
        <w:t>18. Заключение договора.</w:t>
      </w:r>
    </w:p>
    <w:p w:rsidR="006A0323" w:rsidRDefault="006A0323" w:rsidP="006A0323">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6A0323" w:rsidRDefault="006A0323" w:rsidP="006A0323">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A0323" w:rsidRDefault="006A0323" w:rsidP="006A0323">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6A0323" w:rsidRDefault="006A0323" w:rsidP="006A0323">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6A0323" w:rsidRDefault="006A0323" w:rsidP="006A0323">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6A0323" w:rsidRDefault="006A0323" w:rsidP="006A0323">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6A0323" w:rsidRDefault="006A0323" w:rsidP="006A0323">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6A0323" w:rsidRDefault="006A0323" w:rsidP="006A0323">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6A0323" w:rsidRDefault="006A0323" w:rsidP="006A0323">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6A0323" w:rsidRDefault="006A0323" w:rsidP="006A0323">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6A0323" w:rsidRDefault="006A0323" w:rsidP="006A0323">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6A0323" w:rsidRDefault="006A0323" w:rsidP="006A0323">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6A0323" w:rsidRDefault="006A0323" w:rsidP="006A0323">
      <w:pPr>
        <w:tabs>
          <w:tab w:val="left" w:pos="1750"/>
        </w:tabs>
        <w:autoSpaceDE w:val="0"/>
        <w:autoSpaceDN w:val="0"/>
        <w:adjustRightInd w:val="0"/>
        <w:ind w:firstLine="709"/>
        <w:jc w:val="both"/>
      </w:pPr>
      <w:r>
        <w:lastRenderedPageBreak/>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6A0323" w:rsidRDefault="006A0323" w:rsidP="006A0323">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6A0323" w:rsidRDefault="006A0323" w:rsidP="006A0323">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0323" w:rsidRDefault="006A0323" w:rsidP="006A0323">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0323" w:rsidRDefault="006A0323" w:rsidP="006A0323">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6A0323" w:rsidRDefault="006A0323" w:rsidP="006A0323">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0323" w:rsidRDefault="006A0323" w:rsidP="006A0323">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A0323" w:rsidRDefault="006A0323" w:rsidP="006A0323">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0323" w:rsidRDefault="006A0323" w:rsidP="006A0323">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A0323" w:rsidRDefault="006A0323" w:rsidP="006A0323">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6A0323" w:rsidRDefault="006A0323" w:rsidP="006A0323">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6A0323" w:rsidRDefault="006A0323" w:rsidP="006A0323">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6A0323" w:rsidRDefault="006A0323" w:rsidP="006A0323">
      <w:pPr>
        <w:tabs>
          <w:tab w:val="left" w:pos="1750"/>
        </w:tabs>
        <w:autoSpaceDE w:val="0"/>
        <w:autoSpaceDN w:val="0"/>
        <w:adjustRightInd w:val="0"/>
        <w:ind w:firstLine="709"/>
        <w:jc w:val="both"/>
      </w:pPr>
      <w:r>
        <w:t>18.16. Требование обеспечения исполнения договора – не установлено.</w:t>
      </w:r>
    </w:p>
    <w:p w:rsidR="006A0323" w:rsidRDefault="006A0323" w:rsidP="006A0323">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A0323" w:rsidRDefault="006A0323" w:rsidP="006A0323">
      <w:pPr>
        <w:pStyle w:val="2"/>
        <w:keepLines/>
        <w:tabs>
          <w:tab w:val="left" w:pos="1750"/>
        </w:tabs>
        <w:ind w:firstLine="709"/>
        <w:jc w:val="both"/>
        <w:rPr>
          <w:i/>
          <w:iCs/>
        </w:rPr>
      </w:pPr>
    </w:p>
    <w:p w:rsidR="006A0323" w:rsidRDefault="006A0323" w:rsidP="006A0323">
      <w:pPr>
        <w:ind w:firstLine="709"/>
        <w:jc w:val="both"/>
      </w:pPr>
    </w:p>
    <w:p w:rsidR="00F36C3E" w:rsidRDefault="00F36C3E" w:rsidP="006A0323">
      <w:pPr>
        <w:pStyle w:val="ConsPlusNormal"/>
        <w:ind w:firstLine="709"/>
        <w:jc w:val="both"/>
        <w:rPr>
          <w:sz w:val="26"/>
          <w:szCs w:val="26"/>
        </w:rPr>
      </w:pPr>
    </w:p>
    <w:p w:rsidR="00F36C3E" w:rsidRDefault="00F36C3E" w:rsidP="00F36C3E">
      <w:pPr>
        <w:jc w:val="center"/>
        <w:rPr>
          <w:sz w:val="26"/>
          <w:szCs w:val="26"/>
        </w:rPr>
      </w:pPr>
    </w:p>
    <w:p w:rsidR="00F36C3E" w:rsidRPr="00F36C3E" w:rsidRDefault="00F36C3E" w:rsidP="00F36C3E">
      <w:pPr>
        <w:jc w:val="center"/>
        <w:rPr>
          <w:sz w:val="22"/>
        </w:rPr>
      </w:pPr>
      <w:r w:rsidRPr="00F36C3E">
        <w:rPr>
          <w:szCs w:val="26"/>
        </w:rPr>
        <w:t>Директор</w:t>
      </w:r>
      <w:r w:rsidRPr="00F36C3E">
        <w:rPr>
          <w:szCs w:val="26"/>
        </w:rPr>
        <w:tab/>
      </w:r>
      <w:r w:rsidRPr="00F36C3E">
        <w:rPr>
          <w:szCs w:val="26"/>
        </w:rPr>
        <w:tab/>
      </w:r>
      <w:r w:rsidRPr="00F36C3E">
        <w:rPr>
          <w:szCs w:val="26"/>
        </w:rPr>
        <w:tab/>
      </w:r>
      <w:r w:rsidRPr="00F36C3E">
        <w:rPr>
          <w:szCs w:val="26"/>
        </w:rPr>
        <w:tab/>
      </w:r>
      <w:r w:rsidRPr="00F36C3E">
        <w:rPr>
          <w:szCs w:val="26"/>
        </w:rPr>
        <w:tab/>
      </w:r>
      <w:proofErr w:type="gramStart"/>
      <w:r w:rsidRPr="00F36C3E">
        <w:rPr>
          <w:szCs w:val="26"/>
        </w:rPr>
        <w:tab/>
        <w:t xml:space="preserve">  </w:t>
      </w:r>
      <w:r w:rsidRPr="00F36C3E">
        <w:rPr>
          <w:szCs w:val="26"/>
        </w:rPr>
        <w:tab/>
      </w:r>
      <w:proofErr w:type="gramEnd"/>
      <w:r w:rsidRPr="00F36C3E">
        <w:rPr>
          <w:szCs w:val="26"/>
        </w:rPr>
        <w:t>Ю.А. Первушина</w:t>
      </w:r>
    </w:p>
    <w:p w:rsidR="00C5141E" w:rsidRDefault="006A0323"/>
    <w:sectPr w:rsidR="00C5141E" w:rsidSect="006A032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A6"/>
    <w:rsid w:val="00295EC3"/>
    <w:rsid w:val="003976EC"/>
    <w:rsid w:val="006A0323"/>
    <w:rsid w:val="007014A6"/>
    <w:rsid w:val="00D20EB9"/>
    <w:rsid w:val="00E14274"/>
    <w:rsid w:val="00F3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35A3"/>
  <w15:chartTrackingRefBased/>
  <w15:docId w15:val="{090138CB-B054-46DC-BC73-164876B2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E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6A0323"/>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95EC3"/>
    <w:rPr>
      <w:rFonts w:cs="Times New Roman"/>
      <w:color w:val="auto"/>
      <w:u w:val="none"/>
      <w:effect w:val="none"/>
    </w:rPr>
  </w:style>
  <w:style w:type="paragraph" w:styleId="a4">
    <w:name w:val="Body Text"/>
    <w:basedOn w:val="a"/>
    <w:link w:val="a5"/>
    <w:uiPriority w:val="99"/>
    <w:rsid w:val="00295EC3"/>
    <w:pPr>
      <w:jc w:val="both"/>
    </w:pPr>
    <w:rPr>
      <w:sz w:val="28"/>
      <w:szCs w:val="28"/>
    </w:rPr>
  </w:style>
  <w:style w:type="character" w:customStyle="1" w:styleId="a5">
    <w:name w:val="Основной текст Знак"/>
    <w:basedOn w:val="a0"/>
    <w:link w:val="a4"/>
    <w:uiPriority w:val="99"/>
    <w:rsid w:val="00295EC3"/>
    <w:rPr>
      <w:rFonts w:ascii="Times New Roman" w:eastAsia="Times New Roman" w:hAnsi="Times New Roman" w:cs="Times New Roman"/>
      <w:sz w:val="28"/>
      <w:szCs w:val="28"/>
      <w:lang w:eastAsia="ru-RU"/>
    </w:rPr>
  </w:style>
  <w:style w:type="paragraph" w:styleId="a6">
    <w:name w:val="List Paragraph"/>
    <w:basedOn w:val="a"/>
    <w:uiPriority w:val="1"/>
    <w:qFormat/>
    <w:rsid w:val="00295EC3"/>
    <w:pPr>
      <w:ind w:left="720"/>
    </w:pPr>
  </w:style>
  <w:style w:type="character" w:styleId="a7">
    <w:name w:val="page number"/>
    <w:basedOn w:val="a0"/>
    <w:uiPriority w:val="99"/>
    <w:rsid w:val="00295EC3"/>
    <w:rPr>
      <w:rFonts w:cs="Times New Roman"/>
    </w:rPr>
  </w:style>
  <w:style w:type="paragraph" w:customStyle="1" w:styleId="ConsPlusNormal">
    <w:name w:val="ConsPlusNormal"/>
    <w:uiPriority w:val="99"/>
    <w:rsid w:val="00295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99"/>
    <w:rsid w:val="00295E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6A0323"/>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6A0323"/>
    <w:pPr>
      <w:widowControl w:val="0"/>
      <w:autoSpaceDE w:val="0"/>
      <w:autoSpaceDN w:val="0"/>
      <w:ind w:left="433"/>
      <w:outlineLvl w:val="1"/>
    </w:pPr>
    <w:rPr>
      <w:b/>
      <w:bCs/>
      <w:lang w:bidi="ru-RU"/>
    </w:rPr>
  </w:style>
  <w:style w:type="paragraph" w:styleId="a9">
    <w:name w:val="Balloon Text"/>
    <w:basedOn w:val="a"/>
    <w:link w:val="aa"/>
    <w:uiPriority w:val="99"/>
    <w:semiHidden/>
    <w:unhideWhenUsed/>
    <w:rsid w:val="006A0323"/>
    <w:rPr>
      <w:rFonts w:ascii="Segoe UI" w:hAnsi="Segoe UI" w:cs="Segoe UI"/>
      <w:sz w:val="18"/>
      <w:szCs w:val="18"/>
    </w:rPr>
  </w:style>
  <w:style w:type="character" w:customStyle="1" w:styleId="aa">
    <w:name w:val="Текст выноски Знак"/>
    <w:basedOn w:val="a0"/>
    <w:link w:val="a9"/>
    <w:uiPriority w:val="99"/>
    <w:semiHidden/>
    <w:rsid w:val="006A03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44B311D87873C26009086C4AE71B6B6D8877F8AD0643593032A255256B36B8193F669FESDtFF" TargetMode="External"/><Relationship Id="rId3" Type="http://schemas.openxmlformats.org/officeDocument/2006/relationships/settings" Target="settings.xml"/><Relationship Id="rId7" Type="http://schemas.openxmlformats.org/officeDocument/2006/relationships/hyperlink" Target="consultantplus://offline/ref=E639955E1A12A0B2B12F67ADB53DAA7E4CA5423A1A87873C26009086C4AE71B6B6D8877B8BD06F66C34C2B791605A06B8E93F460E1D49EA0S8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u_fond@mail.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6564</Words>
  <Characters>37418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5</cp:revision>
  <cp:lastPrinted>2019-11-26T08:28:00Z</cp:lastPrinted>
  <dcterms:created xsi:type="dcterms:W3CDTF">2019-11-26T02:48:00Z</dcterms:created>
  <dcterms:modified xsi:type="dcterms:W3CDTF">2019-11-26T08:31:00Z</dcterms:modified>
</cp:coreProperties>
</file>