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2C" w:rsidRPr="00624E88" w:rsidRDefault="00652B2C" w:rsidP="00652B2C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624E88">
        <w:rPr>
          <w:bCs/>
        </w:rPr>
        <w:t>Информационное сообщение на сайт от «27» ноября 2019 г.</w:t>
      </w:r>
    </w:p>
    <w:p w:rsidR="00652B2C" w:rsidRPr="00624E88" w:rsidRDefault="00652B2C" w:rsidP="00652B2C">
      <w:pPr>
        <w:pStyle w:val="a4"/>
        <w:suppressAutoHyphens/>
        <w:ind w:firstLine="539"/>
        <w:jc w:val="both"/>
      </w:pPr>
    </w:p>
    <w:p w:rsidR="00652B2C" w:rsidRDefault="00652B2C" w:rsidP="00624E88">
      <w:pPr>
        <w:pStyle w:val="a4"/>
        <w:suppressAutoHyphens/>
        <w:ind w:firstLine="709"/>
        <w:jc w:val="both"/>
        <w:rPr>
          <w:color w:val="000000" w:themeColor="text1"/>
        </w:rPr>
      </w:pPr>
    </w:p>
    <w:p w:rsidR="00652B2C" w:rsidRPr="00624E88" w:rsidRDefault="00652B2C" w:rsidP="00624E88">
      <w:pPr>
        <w:ind w:firstLine="709"/>
        <w:jc w:val="both"/>
        <w:rPr>
          <w:rFonts w:eastAsia="Calibri"/>
        </w:rPr>
      </w:pPr>
      <w:r w:rsidRPr="00624E88">
        <w:t xml:space="preserve"> ОГКУ «Фонд имущества Иркутской области» (далее – Организатор аукциона) на основании договора – поручения от </w:t>
      </w:r>
      <w:r w:rsidRPr="00624E88">
        <w:softHyphen/>
      </w:r>
      <w:r w:rsidRPr="00624E88">
        <w:softHyphen/>
        <w:t xml:space="preserve">21 ноября 2019 г. №3-ТД проводит аукцион по продаже имущественного комплекса, находящегося в собственности </w:t>
      </w:r>
      <w:r w:rsidRPr="00624E88">
        <w:rPr>
          <w:rFonts w:eastAsia="Calibri"/>
        </w:rPr>
        <w:t xml:space="preserve">АО «Гостиничный комплекс «Русь». </w:t>
      </w:r>
    </w:p>
    <w:p w:rsidR="00652B2C" w:rsidRPr="00624E88" w:rsidRDefault="00652B2C" w:rsidP="00624E88">
      <w:pPr>
        <w:pStyle w:val="a4"/>
        <w:suppressAutoHyphens/>
        <w:ind w:firstLine="709"/>
        <w:jc w:val="both"/>
      </w:pPr>
      <w:r w:rsidRPr="00624E88">
        <w:t>Аукцион является открытым по составу участников и открытый по форме подачи предложений.</w:t>
      </w:r>
    </w:p>
    <w:p w:rsidR="00652B2C" w:rsidRPr="00624E88" w:rsidRDefault="00652B2C" w:rsidP="00624E88">
      <w:pPr>
        <w:pStyle w:val="a4"/>
        <w:suppressAutoHyphens/>
        <w:ind w:firstLine="709"/>
        <w:jc w:val="both"/>
      </w:pPr>
      <w:r w:rsidRPr="00624E88">
        <w:t xml:space="preserve">Аукцион и подведение его итогов </w:t>
      </w:r>
      <w:r w:rsidR="00624E88" w:rsidRPr="00624E88">
        <w:t>состоится 30 декабря</w:t>
      </w:r>
      <w:r w:rsidRPr="00624E88">
        <w:t xml:space="preserve"> 2019 года в 1</w:t>
      </w:r>
      <w:r w:rsidR="00624E88" w:rsidRPr="00624E88">
        <w:t>6</w:t>
      </w:r>
      <w:r w:rsidRPr="00624E88">
        <w:t xml:space="preserve"> часов 00 минут (время местное) по адресу: г. Иркутск, ул. Партизанская, 1, 3 этаж, аукционный зал. </w:t>
      </w:r>
    </w:p>
    <w:p w:rsidR="00652B2C" w:rsidRPr="00624E88" w:rsidRDefault="00652B2C" w:rsidP="00624E88">
      <w:pPr>
        <w:pStyle w:val="a4"/>
        <w:suppressAutoHyphens/>
        <w:ind w:firstLine="709"/>
        <w:jc w:val="both"/>
      </w:pPr>
      <w:r w:rsidRPr="00624E88">
        <w:t>Заявки принимаются ежедневно с «28» ноября 2019 по «23» декабря 2019 г. с 10-00 до 17-00 часов (обед с 13-00 до 14-00) по адресу: г. Иркутск, ул. Партизанская, 1, 3 этаж, офис 49.</w:t>
      </w:r>
    </w:p>
    <w:p w:rsidR="00652B2C" w:rsidRPr="00624E88" w:rsidRDefault="00BB51EE" w:rsidP="00BB51EE">
      <w:pPr>
        <w:pStyle w:val="a4"/>
        <w:tabs>
          <w:tab w:val="left" w:pos="709"/>
        </w:tabs>
        <w:suppressAutoHyphens/>
        <w:jc w:val="both"/>
      </w:pPr>
      <w:r>
        <w:rPr>
          <w:color w:val="000000" w:themeColor="text1"/>
        </w:rPr>
        <w:t xml:space="preserve">           </w:t>
      </w:r>
      <w:r w:rsidR="00652B2C">
        <w:rPr>
          <w:color w:val="000000" w:themeColor="text1"/>
        </w:rPr>
        <w:t xml:space="preserve">Дата определения участников аукциона </w:t>
      </w:r>
      <w:r w:rsidR="00652B2C" w:rsidRPr="00624E88">
        <w:t>– «</w:t>
      </w:r>
      <w:r w:rsidR="00624E88" w:rsidRPr="00624E88">
        <w:t>27</w:t>
      </w:r>
      <w:r w:rsidR="00652B2C" w:rsidRPr="00624E88">
        <w:t>» декабря 2019 г. в 16-00.</w:t>
      </w:r>
    </w:p>
    <w:p w:rsidR="00652B2C" w:rsidRDefault="00BB51EE" w:rsidP="00BB51EE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652B2C">
        <w:rPr>
          <w:color w:val="000000" w:themeColor="text1"/>
        </w:rPr>
        <w:t xml:space="preserve">Справки по телефону: (83952) 297-138, 207-518, в Интернете по адресу: </w:t>
      </w:r>
      <w:r w:rsidR="00652B2C">
        <w:rPr>
          <w:lang w:val="en-US"/>
        </w:rPr>
        <w:t>www</w:t>
      </w:r>
      <w:r w:rsidR="00652B2C">
        <w:t>.</w:t>
      </w:r>
      <w:proofErr w:type="spellStart"/>
      <w:r w:rsidR="00652B2C">
        <w:rPr>
          <w:lang w:val="en-US"/>
        </w:rPr>
        <w:t>irkfi</w:t>
      </w:r>
      <w:proofErr w:type="spellEnd"/>
      <w:r w:rsidR="00652B2C">
        <w:t xml:space="preserve">. </w:t>
      </w:r>
      <w:proofErr w:type="spellStart"/>
      <w:r w:rsidR="00652B2C">
        <w:rPr>
          <w:lang w:val="en-US"/>
        </w:rPr>
        <w:t>ru</w:t>
      </w:r>
      <w:proofErr w:type="spellEnd"/>
      <w:r w:rsidR="00652B2C">
        <w:rPr>
          <w:color w:val="000000" w:themeColor="text1"/>
        </w:rPr>
        <w:t>.</w:t>
      </w:r>
    </w:p>
    <w:p w:rsidR="00652B2C" w:rsidRDefault="00652B2C" w:rsidP="00624E88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</w:rPr>
      </w:pPr>
    </w:p>
    <w:p w:rsidR="00652B2C" w:rsidRDefault="00652B2C" w:rsidP="00624E88">
      <w:pPr>
        <w:tabs>
          <w:tab w:val="left" w:pos="99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Описание объекта продажи: </w:t>
      </w:r>
      <w:r>
        <w:rPr>
          <w:color w:val="000000"/>
        </w:rPr>
        <w:t xml:space="preserve">имущественный комплекс, включающий в себя объекты: </w:t>
      </w:r>
    </w:p>
    <w:p w:rsidR="00652B2C" w:rsidRDefault="00652B2C" w:rsidP="00624E88">
      <w:pPr>
        <w:ind w:firstLine="709"/>
        <w:jc w:val="both"/>
      </w:pPr>
      <w:r>
        <w:t xml:space="preserve">- склад, нежилое здание, инвентарный номер 25:401:001:020201350, литер А, площадь 254,00 </w:t>
      </w:r>
      <w:proofErr w:type="spellStart"/>
      <w:r>
        <w:t>кв.м</w:t>
      </w:r>
      <w:proofErr w:type="spellEnd"/>
      <w:r>
        <w:t xml:space="preserve">., Иркутская область, Иркутск г., </w:t>
      </w:r>
      <w:proofErr w:type="spellStart"/>
      <w:r>
        <w:t>Ядринцева</w:t>
      </w:r>
      <w:proofErr w:type="spellEnd"/>
      <w:r>
        <w:t xml:space="preserve"> ул., д.1А. кадастровый номер 38:36:000022:0732:25:401:001:020201350;</w:t>
      </w:r>
    </w:p>
    <w:p w:rsidR="00652B2C" w:rsidRDefault="00652B2C" w:rsidP="00624E88">
      <w:pPr>
        <w:ind w:firstLine="709"/>
        <w:jc w:val="both"/>
      </w:pPr>
      <w:r>
        <w:t xml:space="preserve">- склад, нежилое здание, инвентарный номер 25:401:001:020169260, литер Д, площадь 63,90 </w:t>
      </w:r>
      <w:proofErr w:type="spellStart"/>
      <w:r>
        <w:t>кв.м</w:t>
      </w:r>
      <w:proofErr w:type="spellEnd"/>
      <w:r>
        <w:t xml:space="preserve">., этажность 1, Иркутская область, Иркутск г., </w:t>
      </w:r>
      <w:proofErr w:type="spellStart"/>
      <w:r>
        <w:t>Ядринцева</w:t>
      </w:r>
      <w:proofErr w:type="spellEnd"/>
      <w:r>
        <w:t xml:space="preserve"> ул., д.1А. кадастровый номер 38:36:000022:0732:25:401:001:020169260;</w:t>
      </w: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t xml:space="preserve">- земельный участок, земли населенных пунктов, для эксплуатации двух складов, площадью 1463,00 </w:t>
      </w:r>
      <w:proofErr w:type="spellStart"/>
      <w:r>
        <w:t>кв.м</w:t>
      </w:r>
      <w:proofErr w:type="spellEnd"/>
      <w:r>
        <w:t xml:space="preserve">., Иркутская область, Иркутск г., </w:t>
      </w:r>
      <w:proofErr w:type="spellStart"/>
      <w:r>
        <w:t>Ядринцева</w:t>
      </w:r>
      <w:proofErr w:type="spellEnd"/>
      <w:r>
        <w:t xml:space="preserve"> ул., 1-а, кадастровый номер 38:36:000022:732, (Далее – Имущество).</w:t>
      </w:r>
    </w:p>
    <w:p w:rsidR="00652B2C" w:rsidRDefault="00652B2C" w:rsidP="00624E88">
      <w:pPr>
        <w:pStyle w:val="a6"/>
        <w:tabs>
          <w:tab w:val="left" w:pos="360"/>
          <w:tab w:val="left" w:pos="600"/>
        </w:tabs>
        <w:ind w:left="0" w:firstLine="709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Свидетельство о государственной регистрации права от 24.03.2007 №38-АГ 590984.</w:t>
      </w:r>
    </w:p>
    <w:p w:rsidR="00652B2C" w:rsidRDefault="00652B2C" w:rsidP="00624E88">
      <w:pPr>
        <w:pStyle w:val="a6"/>
        <w:tabs>
          <w:tab w:val="left" w:pos="360"/>
          <w:tab w:val="left" w:pos="600"/>
        </w:tabs>
        <w:ind w:left="0" w:firstLine="709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Свидетельство о государственной регистрации права от 24.03.2007 №38-АГ 591084.</w:t>
      </w:r>
    </w:p>
    <w:p w:rsidR="00652B2C" w:rsidRDefault="00652B2C" w:rsidP="00624E88">
      <w:pPr>
        <w:pStyle w:val="a6"/>
        <w:tabs>
          <w:tab w:val="left" w:pos="360"/>
          <w:tab w:val="left" w:pos="600"/>
        </w:tabs>
        <w:ind w:left="0" w:firstLine="709"/>
        <w:contextualSpacing/>
        <w:jc w:val="both"/>
        <w:rPr>
          <w:rFonts w:eastAsia="Calibri"/>
          <w:bCs/>
        </w:rPr>
      </w:pPr>
      <w:r>
        <w:rPr>
          <w:rFonts w:eastAsia="Calibri"/>
          <w:color w:val="000000"/>
        </w:rPr>
        <w:t>Выписка из ЕГРН от 12.04.2019 №КУВИ-001/2019-8495979.</w:t>
      </w:r>
    </w:p>
    <w:p w:rsidR="00652B2C" w:rsidRDefault="00652B2C" w:rsidP="00624E88">
      <w:pPr>
        <w:tabs>
          <w:tab w:val="left" w:pos="360"/>
          <w:tab w:val="left" w:pos="600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bCs/>
        </w:rPr>
        <w:t xml:space="preserve">Имущество находится в собственности Заказчика. </w:t>
      </w:r>
      <w:r>
        <w:rPr>
          <w:rFonts w:eastAsia="Calibri"/>
          <w:bCs/>
          <w:color w:val="000000"/>
        </w:rPr>
        <w:t>Контактное лицо: генеральный директор АО «ГК «Русь» Алексеева Екатерина Валерьевна, тел. 8902-510-67-66.</w:t>
      </w:r>
      <w:r>
        <w:rPr>
          <w:rFonts w:eastAsia="Calibri"/>
          <w:color w:val="000000"/>
        </w:rPr>
        <w:t xml:space="preserve"> </w:t>
      </w:r>
    </w:p>
    <w:p w:rsidR="00652B2C" w:rsidRDefault="00652B2C" w:rsidP="00624E88">
      <w:pPr>
        <w:tabs>
          <w:tab w:val="left" w:pos="993"/>
        </w:tabs>
        <w:ind w:firstLine="709"/>
        <w:jc w:val="both"/>
        <w:rPr>
          <w:b/>
        </w:rPr>
      </w:pP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rPr>
          <w:b/>
        </w:rPr>
        <w:t xml:space="preserve">Начальная стоимость Имущества: </w:t>
      </w:r>
      <w:r>
        <w:t>14 150 000 (Четырнадцать миллионов сто пятьдесят тысяч) руб. с учетом НДС (20%).</w:t>
      </w: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rPr>
          <w:b/>
        </w:rPr>
        <w:t xml:space="preserve">Шаг повышения цены 1% (шаг аукциона): </w:t>
      </w:r>
      <w:r>
        <w:t>141 500 (Сто срок одна тысяча пятьсот) руб. с учетом НДС (20%).</w:t>
      </w: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rPr>
          <w:b/>
        </w:rPr>
        <w:t xml:space="preserve">Задаток 20% от начальной стоимости: </w:t>
      </w:r>
      <w:r>
        <w:t>2 830 00 (Два миллиона восемьсот тридцать тысяч) рублей.</w:t>
      </w: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t>Начальная цена Имущества определена независимым оценщиком ООО «Версия» - отчет от 08.07.2019 №79, имущество принадлежит АО «Гостиничный комплекс «Русь».</w:t>
      </w:r>
    </w:p>
    <w:p w:rsidR="00652B2C" w:rsidRDefault="00652B2C" w:rsidP="00624E88">
      <w:pPr>
        <w:tabs>
          <w:tab w:val="left" w:pos="993"/>
        </w:tabs>
        <w:ind w:firstLine="709"/>
        <w:jc w:val="both"/>
      </w:pPr>
    </w:p>
    <w:p w:rsidR="00652B2C" w:rsidRDefault="00652B2C" w:rsidP="00624E88">
      <w:pPr>
        <w:tabs>
          <w:tab w:val="left" w:pos="993"/>
        </w:tabs>
        <w:ind w:firstLine="709"/>
        <w:jc w:val="both"/>
      </w:pPr>
      <w:r>
        <w:t>Для участия в аукционе заявители представляют следующие документы:</w:t>
      </w:r>
    </w:p>
    <w:p w:rsidR="00652B2C" w:rsidRDefault="00652B2C" w:rsidP="00624E88">
      <w:pPr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форме с указанием реквизитов счета для возврата задатка;</w:t>
      </w:r>
    </w:p>
    <w:p w:rsidR="00652B2C" w:rsidRDefault="00652B2C" w:rsidP="00624E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 выписка из единого государственного реестра индивидуальных предпринимателей,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3</w:t>
      </w:r>
      <w:r>
        <w:rPr>
          <w:b/>
        </w:rPr>
        <w:t xml:space="preserve">) </w:t>
      </w:r>
      <w:r>
        <w:t>документы, подтверждающие внесение задатка. Задаток вносится в размере, указанном в информационном сообщении, на расчетный счет Заказчика</w:t>
      </w:r>
      <w:r>
        <w:rPr>
          <w:color w:val="C00000"/>
        </w:rPr>
        <w:t xml:space="preserve"> – </w:t>
      </w:r>
      <w:r>
        <w:rPr>
          <w:rFonts w:eastAsia="Calibri"/>
        </w:rPr>
        <w:t xml:space="preserve">Задаток вносится </w:t>
      </w:r>
      <w:r>
        <w:rPr>
          <w:rFonts w:eastAsia="Calibri"/>
        </w:rPr>
        <w:lastRenderedPageBreak/>
        <w:t>в размере, указанном в информационном сообщении, на расчетный счет Заказчика – АО «Гостиничный комплекс «Русь» ИНН 3811107247/КПП 380801001 БИК 045004774 р/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 xml:space="preserve"> 40702810123080000680 </w:t>
      </w:r>
      <w:proofErr w:type="spellStart"/>
      <w:r>
        <w:rPr>
          <w:rFonts w:eastAsia="Calibri"/>
        </w:rPr>
        <w:t>кор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сч</w:t>
      </w:r>
      <w:proofErr w:type="spellEnd"/>
      <w:r>
        <w:rPr>
          <w:rFonts w:eastAsia="Calibri"/>
        </w:rPr>
        <w:t>. 30101810600000000774 Наименование банка: Филиал «Новосибирский АО «АЛЬФА-БАНК» г. Новосибирск.</w:t>
      </w:r>
    </w:p>
    <w:p w:rsidR="00652B2C" w:rsidRDefault="00652B2C" w:rsidP="00652B2C">
      <w:pPr>
        <w:pStyle w:val="a4"/>
        <w:suppressAutoHyphens/>
        <w:ind w:firstLine="709"/>
        <w:jc w:val="both"/>
        <w:rPr>
          <w:sz w:val="10"/>
        </w:rPr>
      </w:pPr>
    </w:p>
    <w:p w:rsidR="00652B2C" w:rsidRPr="00624E88" w:rsidRDefault="00652B2C" w:rsidP="00652B2C">
      <w:pPr>
        <w:ind w:firstLine="709"/>
        <w:jc w:val="both"/>
        <w:rPr>
          <w:b/>
          <w:bCs/>
        </w:rPr>
      </w:pPr>
      <w:r>
        <w:t xml:space="preserve">Задаток должен поступить на счет Заказчика не позднее момента окончания приема </w:t>
      </w:r>
      <w:r w:rsidRPr="00624E88">
        <w:t>заявок.</w:t>
      </w:r>
      <w:r w:rsidRPr="00624E88">
        <w:rPr>
          <w:b/>
          <w:bCs/>
        </w:rPr>
        <w:t xml:space="preserve"> </w:t>
      </w:r>
      <w:r w:rsidRPr="00624E88">
        <w:t xml:space="preserve">Документом, </w:t>
      </w:r>
      <w:r w:rsidRPr="00624E88">
        <w:rPr>
          <w:rStyle w:val="a7"/>
        </w:rPr>
        <w:t>подтверждающим</w:t>
      </w:r>
      <w:r w:rsidRPr="00624E88">
        <w:rPr>
          <w:b/>
        </w:rPr>
        <w:t xml:space="preserve"> </w:t>
      </w:r>
      <w:r w:rsidRPr="00624E88">
        <w:t>поступление задатка на счет Заказчика, является выписка со счета Заказчика. Претендент не допускается к участию в аукционе в случае:</w:t>
      </w:r>
    </w:p>
    <w:p w:rsidR="00652B2C" w:rsidRPr="00624E88" w:rsidRDefault="00652B2C" w:rsidP="00652B2C">
      <w:pPr>
        <w:pStyle w:val="a4"/>
        <w:suppressAutoHyphens/>
        <w:ind w:firstLine="709"/>
        <w:jc w:val="both"/>
        <w:rPr>
          <w:bCs/>
        </w:rPr>
      </w:pPr>
      <w:r w:rsidRPr="00624E88">
        <w:t xml:space="preserve"> - если не подтверждено поступление задатка на счет Заказчика не позднее «2</w:t>
      </w:r>
      <w:r w:rsidR="00624E88" w:rsidRPr="00624E88">
        <w:t>7</w:t>
      </w:r>
      <w:r w:rsidRPr="00624E88">
        <w:rPr>
          <w:b/>
          <w:bCs/>
        </w:rPr>
        <w:t xml:space="preserve">» </w:t>
      </w:r>
      <w:r w:rsidRPr="00624E88">
        <w:rPr>
          <w:bCs/>
        </w:rPr>
        <w:t>декабря 2019 г.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</w:pPr>
      <w:r w:rsidRPr="00624E88"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</w:t>
      </w:r>
      <w:r>
        <w:t>законодательству Российской Федерации;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</w:pPr>
      <w:r>
        <w:t xml:space="preserve"> - заявка подана лицом, не уполномоченным претендентом на осуществление таких действий;</w:t>
      </w:r>
    </w:p>
    <w:p w:rsidR="00652B2C" w:rsidRDefault="00652B2C" w:rsidP="00652B2C">
      <w:pPr>
        <w:pStyle w:val="a4"/>
        <w:suppressAutoHyphens/>
        <w:ind w:firstLine="709"/>
        <w:jc w:val="both"/>
      </w:pPr>
      <w:r>
        <w:t xml:space="preserve">Задатки лицам, учувствовавшим в аукционе, но не победившим в нем, возвращаются в течение 3-х рабочих дней со дня подписания протокола о результатах аукциона. 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Отказ в проведении аукциона:</w:t>
      </w:r>
      <w:r>
        <w:t xml:space="preserve"> организатор аукциона вправе отказаться от проведения аукциона не позднее чем за 5 дней до проведения аукциона. Организатор аукциона извещает участников не позднее 5 дней со дня принятия данного решения, Заказчик возвращает в 3-дневный срок внесенные ими задатки.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</w:pPr>
      <w:r>
        <w:t>Аукцион проводится при наличии не менее двух участников, если иное не согласовано с Заказчиком. Выигравшим торги на аукционе признается лицо, предложившее наиболее высокую цену.</w:t>
      </w:r>
    </w:p>
    <w:p w:rsidR="00652B2C" w:rsidRDefault="00652B2C" w:rsidP="00652B2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В случае подачи единственной заявки, договор купли-продажи заключается с единственным подавшим заявку на участие в аукционе.</w:t>
      </w:r>
    </w:p>
    <w:p w:rsidR="00652B2C" w:rsidRDefault="00652B2C" w:rsidP="00652B2C">
      <w:pPr>
        <w:pStyle w:val="a4"/>
        <w:suppressAutoHyphens/>
        <w:ind w:firstLine="709"/>
        <w:jc w:val="both"/>
      </w:pPr>
      <w:r>
        <w:t>Срок подписания договора купли-продажи в течение 5-ти рабочих дней с даты подведения итогов аукциона. Внесение стоимости за Имущество производится на расчетный счет Заказчика – АО «Гостиничный комплекс «Русь» ИНН 3811107247/КПП 380801001 БИК 045004774 р/</w:t>
      </w:r>
      <w:proofErr w:type="spellStart"/>
      <w:r>
        <w:t>сч</w:t>
      </w:r>
      <w:proofErr w:type="spellEnd"/>
      <w:r>
        <w:t xml:space="preserve"> 40702810123080000680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30101810600000000774 Наименование банка: Филиал «Новосибирский» АО «АЛЬФА-БАНК» Новосибирск в течение 10 (десяти) дней с момента подписания договора купли-продажи Имущества. </w:t>
      </w:r>
    </w:p>
    <w:p w:rsidR="00652B2C" w:rsidRDefault="00652B2C" w:rsidP="00652B2C">
      <w:pPr>
        <w:pStyle w:val="a4"/>
        <w:suppressAutoHyphens/>
        <w:ind w:firstLine="709"/>
        <w:jc w:val="both"/>
      </w:pPr>
      <w:r>
        <w:t>Государственная регистрация договора купли-продажи производится в течение 20 (двадцати) рабочих дней с даты полной оплаты стоимости Имущества.</w:t>
      </w:r>
    </w:p>
    <w:p w:rsidR="00652B2C" w:rsidRDefault="00652B2C" w:rsidP="00652B2C">
      <w:pPr>
        <w:pStyle w:val="a4"/>
        <w:suppressAutoHyphens/>
        <w:ind w:firstLine="709"/>
        <w:jc w:val="both"/>
        <w:rPr>
          <w:color w:val="000000" w:themeColor="text1"/>
        </w:rPr>
      </w:pPr>
      <w:r>
        <w:t>Осмотр Имущества на местности осуществляется в период приема заявок ежедневно в рабочие дни с 16-00 до 18-00 с представителем Заказчика торгов.</w:t>
      </w:r>
    </w:p>
    <w:p w:rsidR="00652B2C" w:rsidRDefault="00652B2C" w:rsidP="00652B2C">
      <w:pPr>
        <w:pStyle w:val="a4"/>
        <w:suppressAutoHyphens/>
        <w:ind w:firstLine="709"/>
        <w:jc w:val="both"/>
      </w:pPr>
      <w:r>
        <w:t xml:space="preserve">Подробнее ознакомиться с условиями проведения аукциона, с документами на Имущество, условиями подачи Заявки на участие в аукционе, условиями Договора купли-продажи можно по адресу г. Иркутск, ул. Партизанская,1, оф. 49 в рабочие дни с 10.00 до 17.00. Телефон для справок: 297-138, 207-518, в Интернете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irkfi</w:t>
        </w:r>
        <w:proofErr w:type="spellEnd"/>
      </w:hyperlink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52B2C" w:rsidRDefault="00652B2C" w:rsidP="00652B2C">
      <w:pPr>
        <w:pStyle w:val="a4"/>
        <w:suppressAutoHyphens/>
        <w:ind w:firstLine="709"/>
        <w:jc w:val="both"/>
      </w:pPr>
    </w:p>
    <w:p w:rsidR="00652B2C" w:rsidRDefault="00652B2C" w:rsidP="00652B2C">
      <w:pPr>
        <w:pStyle w:val="a4"/>
        <w:ind w:firstLine="709"/>
        <w:jc w:val="both"/>
        <w:rPr>
          <w:b/>
          <w:bCs/>
        </w:rPr>
      </w:pPr>
    </w:p>
    <w:p w:rsidR="00652B2C" w:rsidRDefault="00652B2C" w:rsidP="00652B2C">
      <w:pPr>
        <w:pStyle w:val="a4"/>
        <w:ind w:left="57" w:right="57" w:firstLine="709"/>
        <w:jc w:val="left"/>
      </w:pPr>
      <w:r>
        <w:rPr>
          <w:rFonts w:eastAsia="Calibri"/>
        </w:rPr>
        <w:t>Директор</w:t>
      </w:r>
      <w:r>
        <w:t xml:space="preserve"> __________________________________</w:t>
      </w:r>
      <w:r>
        <w:tab/>
        <w:t>/Ю.А. Первушина/</w:t>
      </w:r>
    </w:p>
    <w:p w:rsidR="00652B2C" w:rsidRDefault="00652B2C" w:rsidP="00652B2C">
      <w:pPr>
        <w:pStyle w:val="a4"/>
        <w:ind w:left="57" w:right="57" w:firstLine="709"/>
        <w:jc w:val="left"/>
        <w:rPr>
          <w:b/>
          <w:bCs/>
        </w:rPr>
      </w:pPr>
    </w:p>
    <w:p w:rsidR="00652B2C" w:rsidRDefault="00652B2C" w:rsidP="00652B2C">
      <w:pPr>
        <w:pStyle w:val="a4"/>
        <w:ind w:left="57" w:right="57" w:firstLine="709"/>
        <w:jc w:val="left"/>
      </w:pPr>
    </w:p>
    <w:p w:rsidR="00652B2C" w:rsidRDefault="00652B2C" w:rsidP="00652B2C">
      <w:pPr>
        <w:jc w:val="right"/>
        <w:rPr>
          <w:szCs w:val="26"/>
        </w:rPr>
      </w:pPr>
    </w:p>
    <w:p w:rsidR="0066243C" w:rsidRDefault="0066243C" w:rsidP="00652B2C">
      <w:pPr>
        <w:jc w:val="right"/>
        <w:rPr>
          <w:szCs w:val="26"/>
        </w:rPr>
      </w:pPr>
      <w:bookmarkStart w:id="0" w:name="_GoBack"/>
      <w:bookmarkEnd w:id="0"/>
    </w:p>
    <w:p w:rsidR="00BB51EE" w:rsidRDefault="00BB51EE" w:rsidP="00652B2C">
      <w:pPr>
        <w:pStyle w:val="1"/>
        <w:ind w:left="-340"/>
        <w:rPr>
          <w:sz w:val="24"/>
          <w:szCs w:val="24"/>
        </w:rPr>
      </w:pPr>
    </w:p>
    <w:p w:rsidR="00BB51EE" w:rsidRDefault="00BB51EE" w:rsidP="00652B2C">
      <w:pPr>
        <w:pStyle w:val="1"/>
        <w:ind w:left="-340"/>
        <w:rPr>
          <w:sz w:val="24"/>
          <w:szCs w:val="24"/>
        </w:rPr>
      </w:pPr>
    </w:p>
    <w:p w:rsidR="00BB51EE" w:rsidRDefault="00BB51EE" w:rsidP="00652B2C">
      <w:pPr>
        <w:pStyle w:val="1"/>
        <w:ind w:left="-340"/>
        <w:rPr>
          <w:b w:val="0"/>
          <w:sz w:val="24"/>
          <w:szCs w:val="24"/>
        </w:rPr>
      </w:pPr>
    </w:p>
    <w:p w:rsidR="001E4F56" w:rsidRDefault="001E4F56" w:rsidP="001E4F56"/>
    <w:p w:rsidR="001E4F56" w:rsidRDefault="001E4F56" w:rsidP="001E4F56"/>
    <w:p w:rsidR="001E4F56" w:rsidRPr="001E4F56" w:rsidRDefault="001E4F56" w:rsidP="001E4F56"/>
    <w:p w:rsidR="00635197" w:rsidRDefault="00635197" w:rsidP="00652B2C">
      <w:pPr>
        <w:pStyle w:val="1"/>
        <w:ind w:left="-340"/>
        <w:rPr>
          <w:sz w:val="24"/>
          <w:szCs w:val="24"/>
        </w:rPr>
      </w:pPr>
    </w:p>
    <w:p w:rsidR="00652B2C" w:rsidRDefault="00652B2C" w:rsidP="00652B2C">
      <w:pPr>
        <w:pStyle w:val="1"/>
        <w:ind w:left="-34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652B2C" w:rsidRDefault="00652B2C" w:rsidP="00652B2C"/>
    <w:p w:rsidR="00652B2C" w:rsidRDefault="00652B2C" w:rsidP="00652B2C">
      <w:pPr>
        <w:ind w:left="-340"/>
        <w:rPr>
          <w:sz w:val="12"/>
        </w:rPr>
      </w:pPr>
    </w:p>
    <w:p w:rsidR="00652B2C" w:rsidRPr="00624E88" w:rsidRDefault="00652B2C" w:rsidP="00652B2C">
      <w:pPr>
        <w:tabs>
          <w:tab w:val="left" w:pos="0"/>
        </w:tabs>
        <w:ind w:left="-426"/>
        <w:jc w:val="both"/>
        <w:rPr>
          <w:sz w:val="4"/>
        </w:rPr>
      </w:pPr>
      <w:r>
        <w:t xml:space="preserve"> </w:t>
      </w: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________________</w:t>
      </w:r>
      <w:r w:rsidR="00624E88">
        <w:t>______________________________</w:t>
      </w:r>
      <w:r>
        <w:t>_____, именуемый далее Претендент,</w:t>
      </w: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(полное наименование юридического лица, подающего заявку)</w:t>
      </w:r>
    </w:p>
    <w:p w:rsidR="00652B2C" w:rsidRDefault="00652B2C" w:rsidP="00652B2C">
      <w:pPr>
        <w:tabs>
          <w:tab w:val="left" w:pos="0"/>
        </w:tabs>
        <w:ind w:hanging="284"/>
        <w:jc w:val="both"/>
      </w:pP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____________________________________</w:t>
      </w:r>
      <w:r w:rsidR="00624E88" w:rsidRPr="00BB51EE">
        <w:t>___</w:t>
      </w:r>
      <w:r>
        <w:t>____________, именуемый далее Претендент,</w:t>
      </w: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(фамилия, имя, отчество и паспортные данные физического лица, подающего заявку)</w:t>
      </w: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____________________________________________</w:t>
      </w:r>
      <w:r w:rsidR="00624E88" w:rsidRPr="00BB51EE">
        <w:t>_</w:t>
      </w:r>
      <w:r>
        <w:t>_________________________________</w:t>
      </w:r>
    </w:p>
    <w:p w:rsidR="00652B2C" w:rsidRDefault="00652B2C" w:rsidP="00652B2C">
      <w:pPr>
        <w:tabs>
          <w:tab w:val="left" w:pos="0"/>
        </w:tabs>
        <w:ind w:hanging="284"/>
        <w:jc w:val="both"/>
      </w:pP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в лице _______________________________________________________________</w:t>
      </w:r>
      <w:r w:rsidR="00624E88" w:rsidRPr="00BB51EE">
        <w:t>__</w:t>
      </w:r>
      <w:r>
        <w:t>_______,</w:t>
      </w:r>
    </w:p>
    <w:p w:rsidR="00652B2C" w:rsidRDefault="00652B2C" w:rsidP="00652B2C">
      <w:pPr>
        <w:tabs>
          <w:tab w:val="left" w:pos="0"/>
        </w:tabs>
        <w:ind w:hanging="284"/>
        <w:jc w:val="center"/>
      </w:pPr>
      <w:r>
        <w:t>(фамилия, имя, отчество, должность)</w:t>
      </w:r>
    </w:p>
    <w:p w:rsidR="00652B2C" w:rsidRDefault="00652B2C" w:rsidP="00652B2C">
      <w:pPr>
        <w:tabs>
          <w:tab w:val="left" w:pos="0"/>
        </w:tabs>
        <w:ind w:hanging="284"/>
        <w:jc w:val="both"/>
      </w:pPr>
    </w:p>
    <w:p w:rsidR="00652B2C" w:rsidRDefault="00652B2C" w:rsidP="00652B2C">
      <w:pPr>
        <w:tabs>
          <w:tab w:val="left" w:pos="0"/>
        </w:tabs>
        <w:ind w:hanging="284"/>
        <w:jc w:val="both"/>
      </w:pPr>
      <w:r>
        <w:t>действующего на основании _______________________________________________________</w:t>
      </w:r>
    </w:p>
    <w:p w:rsidR="00652B2C" w:rsidRDefault="00652B2C" w:rsidP="00652B2C">
      <w:pPr>
        <w:tabs>
          <w:tab w:val="left" w:pos="0"/>
        </w:tabs>
        <w:ind w:left="-426"/>
        <w:jc w:val="both"/>
      </w:pPr>
    </w:p>
    <w:p w:rsidR="00652B2C" w:rsidRDefault="00652B2C" w:rsidP="00652B2C">
      <w:pPr>
        <w:ind w:left="45" w:firstLine="663"/>
        <w:jc w:val="both"/>
      </w:pPr>
      <w:r>
        <w:t xml:space="preserve">Принимая решение об участии в аукционе по продаже имущества, находящего в собственности «Гостиничный комплекс «Русь»: </w:t>
      </w:r>
    </w:p>
    <w:p w:rsidR="00652B2C" w:rsidRDefault="00652B2C" w:rsidP="00652B2C">
      <w:pPr>
        <w:ind w:left="45" w:firstLine="663"/>
        <w:jc w:val="both"/>
      </w:pPr>
      <w:r>
        <w:t xml:space="preserve">- склад, нежилое здание, инвентарный номер 25:401:001:020201350, литер А, площадь 254,0 </w:t>
      </w:r>
      <w:proofErr w:type="spellStart"/>
      <w:r>
        <w:t>кв.м</w:t>
      </w:r>
      <w:proofErr w:type="spellEnd"/>
      <w:r>
        <w:t xml:space="preserve">., этажность 1, Иркутская область, Иркутск г., </w:t>
      </w:r>
      <w:proofErr w:type="spellStart"/>
      <w:r>
        <w:t>Ядринцева</w:t>
      </w:r>
      <w:proofErr w:type="spellEnd"/>
      <w:r>
        <w:t xml:space="preserve"> ул., д.1А. кадастровый номер 38:36:000022:0732:25:401:001:020201350;</w:t>
      </w:r>
    </w:p>
    <w:p w:rsidR="00652B2C" w:rsidRDefault="00652B2C" w:rsidP="00652B2C">
      <w:pPr>
        <w:ind w:left="45" w:firstLine="663"/>
        <w:jc w:val="both"/>
      </w:pPr>
      <w:r>
        <w:t xml:space="preserve">- склад, нежилое здание, инвентарный номер 25:401:001:020169260, литер Д, площадь 63,90 </w:t>
      </w:r>
      <w:proofErr w:type="spellStart"/>
      <w:r>
        <w:t>кв.м</w:t>
      </w:r>
      <w:proofErr w:type="spellEnd"/>
      <w:r>
        <w:t xml:space="preserve">., этажность 1, Иркутская область, Иркутск г., </w:t>
      </w:r>
      <w:proofErr w:type="spellStart"/>
      <w:r>
        <w:t>Ядринцева</w:t>
      </w:r>
      <w:proofErr w:type="spellEnd"/>
      <w:r>
        <w:t xml:space="preserve"> ул., д.1А. кадастровый номер 38:36:000022:0732:25:401:001:020169260;</w:t>
      </w:r>
    </w:p>
    <w:p w:rsidR="00652B2C" w:rsidRDefault="00652B2C" w:rsidP="00652B2C">
      <w:pPr>
        <w:tabs>
          <w:tab w:val="left" w:pos="993"/>
        </w:tabs>
        <w:ind w:firstLine="992"/>
        <w:jc w:val="both"/>
      </w:pPr>
      <w:r>
        <w:t xml:space="preserve">- земельный участок, земли населенных пунктов, для эксплуатации двух складов, площадью 1463,00 </w:t>
      </w:r>
      <w:proofErr w:type="spellStart"/>
      <w:r>
        <w:t>кв.м</w:t>
      </w:r>
      <w:proofErr w:type="spellEnd"/>
      <w:r>
        <w:t xml:space="preserve">., Иркутская область, Иркутск г., </w:t>
      </w:r>
      <w:proofErr w:type="spellStart"/>
      <w:r>
        <w:t>Ядринцева</w:t>
      </w:r>
      <w:proofErr w:type="spellEnd"/>
      <w:r>
        <w:t xml:space="preserve"> ул., 1-а, кадастровый номер 38:36:000022:732, (Далее – Имущество).</w:t>
      </w:r>
    </w:p>
    <w:p w:rsidR="00652B2C" w:rsidRDefault="00652B2C" w:rsidP="00652B2C">
      <w:pPr>
        <w:ind w:firstLine="709"/>
        <w:jc w:val="both"/>
      </w:pPr>
      <w:r>
        <w:t xml:space="preserve">Настоящей заявкой Претендент подтверждает, что ознакомлен со всеми документами относительно Имущества подлежащего продаже в собственность с торгов. </w:t>
      </w:r>
    </w:p>
    <w:p w:rsidR="00652B2C" w:rsidRDefault="00652B2C" w:rsidP="00652B2C">
      <w:pPr>
        <w:ind w:firstLine="709"/>
        <w:jc w:val="both"/>
        <w:rPr>
          <w:u w:val="single"/>
        </w:rPr>
      </w:pPr>
      <w:r>
        <w:rPr>
          <w:u w:val="single"/>
        </w:rPr>
        <w:t>Обязуюсь:</w:t>
      </w:r>
    </w:p>
    <w:p w:rsidR="00652B2C" w:rsidRDefault="00652B2C" w:rsidP="00652B2C">
      <w:pPr>
        <w:ind w:firstLine="709"/>
        <w:jc w:val="both"/>
      </w:pPr>
      <w:r>
        <w:t>1) соблюдать условия аукциона, содержащиеся в информационном сообщении о проведении, о проведении аукциона, а также порядок проведения аукциона, установленный Федеральным законом РФ от 21.12.2001 №178-ФЗ «О приватизации государственного и муниципального имущества»;</w:t>
      </w:r>
    </w:p>
    <w:p w:rsidR="00652B2C" w:rsidRDefault="00652B2C" w:rsidP="00652B2C">
      <w:pPr>
        <w:ind w:firstLine="709"/>
        <w:jc w:val="both"/>
      </w:pPr>
      <w:r>
        <w:t>2) в случае признания победителем торгов заключить договор купли-продажи в течение 5-ти рабочих дней с даты подведения итогов и уплатить АО «Гостиничный комплекс «Русь» стоимость имущества, установленную по результатам торгов, в сроки, определяемые договором купли-продажи.</w:t>
      </w:r>
    </w:p>
    <w:p w:rsidR="00652B2C" w:rsidRDefault="00652B2C" w:rsidP="00652B2C">
      <w:pPr>
        <w:ind w:firstLine="709"/>
        <w:jc w:val="both"/>
      </w:pPr>
      <w:r>
        <w:t>Претендент согласен с тем, что в случае признания его победителем аукциона и его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Претендентом задатка не возвращается;</w:t>
      </w:r>
    </w:p>
    <w:p w:rsidR="00652B2C" w:rsidRDefault="00652B2C" w:rsidP="00652B2C">
      <w:pPr>
        <w:ind w:firstLine="709"/>
        <w:jc w:val="both"/>
      </w:pPr>
      <w:r>
        <w:t>Платежные реквизиты Претендента, по которым перечисляется сумма возвращаемого задаток: ____________________________________</w:t>
      </w:r>
      <w:r w:rsidR="00624E88" w:rsidRPr="00624E88">
        <w:t>____</w:t>
      </w:r>
      <w:r>
        <w:t>___</w:t>
      </w:r>
      <w:r w:rsidR="00624E88">
        <w:t>___________</w:t>
      </w:r>
      <w:r>
        <w:t>_</w:t>
      </w:r>
    </w:p>
    <w:p w:rsidR="00652B2C" w:rsidRDefault="00652B2C" w:rsidP="00652B2C">
      <w:r>
        <w:t>__________________________________________________________</w:t>
      </w:r>
      <w:r w:rsidR="007236E5">
        <w:t>__________________</w:t>
      </w:r>
    </w:p>
    <w:p w:rsidR="00652B2C" w:rsidRDefault="00652B2C" w:rsidP="00652B2C">
      <w:pPr>
        <w:ind w:firstLine="709"/>
      </w:pPr>
    </w:p>
    <w:p w:rsidR="00652B2C" w:rsidRDefault="00652B2C" w:rsidP="00652B2C">
      <w:r>
        <w:t>Паспортные данные Претендента: ________________________________________________</w:t>
      </w:r>
      <w:r w:rsidR="007236E5">
        <w:t>_____________________________</w:t>
      </w:r>
    </w:p>
    <w:p w:rsidR="00652B2C" w:rsidRDefault="00652B2C" w:rsidP="00652B2C">
      <w:pPr>
        <w:ind w:left="-40"/>
      </w:pPr>
    </w:p>
    <w:p w:rsidR="00652B2C" w:rsidRDefault="00652B2C" w:rsidP="00652B2C">
      <w:pPr>
        <w:ind w:left="-40"/>
      </w:pPr>
      <w:r>
        <w:t>Почтовый адрес Претендента: _______________________________________________</w:t>
      </w:r>
      <w:r w:rsidR="00624E88" w:rsidRPr="00624E88">
        <w:t>________________________</w:t>
      </w:r>
      <w:r>
        <w:t>______</w:t>
      </w:r>
    </w:p>
    <w:p w:rsidR="00652B2C" w:rsidRPr="00BB51EE" w:rsidRDefault="00652B2C" w:rsidP="00652B2C">
      <w:pPr>
        <w:jc w:val="both"/>
        <w:rPr>
          <w:sz w:val="12"/>
        </w:rPr>
      </w:pPr>
    </w:p>
    <w:p w:rsidR="00652B2C" w:rsidRPr="00624E88" w:rsidRDefault="00652B2C" w:rsidP="00652B2C">
      <w:pPr>
        <w:jc w:val="both"/>
        <w:rPr>
          <w:lang w:val="en-US"/>
        </w:rPr>
      </w:pPr>
      <w:r>
        <w:t>_______________________________________________</w:t>
      </w:r>
      <w:r w:rsidR="007236E5">
        <w:t>______________________________</w:t>
      </w:r>
    </w:p>
    <w:p w:rsidR="00652B2C" w:rsidRDefault="00652B2C" w:rsidP="00652B2C">
      <w:pPr>
        <w:jc w:val="both"/>
      </w:pPr>
    </w:p>
    <w:p w:rsidR="00652B2C" w:rsidRDefault="00652B2C" w:rsidP="00652B2C">
      <w:pPr>
        <w:jc w:val="both"/>
      </w:pPr>
      <w:r>
        <w:t>Приложения:</w:t>
      </w:r>
    </w:p>
    <w:p w:rsidR="00652B2C" w:rsidRDefault="00652B2C" w:rsidP="00652B2C">
      <w:pPr>
        <w:jc w:val="both"/>
      </w:pPr>
    </w:p>
    <w:p w:rsidR="00652B2C" w:rsidRDefault="00652B2C" w:rsidP="00652B2C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Для физических лиц</w:t>
      </w:r>
    </w:p>
    <w:p w:rsidR="00652B2C" w:rsidRDefault="00652B2C" w:rsidP="00652B2C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>
        <w:t>Копия паспорта;</w:t>
      </w:r>
    </w:p>
    <w:p w:rsidR="00652B2C" w:rsidRDefault="00652B2C" w:rsidP="00652B2C">
      <w:pPr>
        <w:numPr>
          <w:ilvl w:val="0"/>
          <w:numId w:val="1"/>
        </w:numPr>
        <w:suppressAutoHyphens/>
        <w:jc w:val="both"/>
      </w:pPr>
      <w:r>
        <w:t>Платежное поручение с отметкой банка об исполнении, подтверждающее внесение установленной суммы задатка;</w:t>
      </w:r>
    </w:p>
    <w:p w:rsidR="00652B2C" w:rsidRDefault="00652B2C" w:rsidP="00652B2C">
      <w:pPr>
        <w:numPr>
          <w:ilvl w:val="0"/>
          <w:numId w:val="1"/>
        </w:numPr>
        <w:jc w:val="both"/>
      </w:pPr>
      <w:r>
        <w:t>Опись представленных документов (в 2-х экземплярах).</w:t>
      </w:r>
    </w:p>
    <w:p w:rsidR="00652B2C" w:rsidRDefault="00652B2C" w:rsidP="00652B2C">
      <w:pPr>
        <w:jc w:val="both"/>
        <w:rPr>
          <w:i/>
          <w:iCs/>
          <w:u w:val="single"/>
        </w:rPr>
      </w:pPr>
    </w:p>
    <w:p w:rsidR="00652B2C" w:rsidRDefault="00652B2C" w:rsidP="00652B2C">
      <w:pPr>
        <w:jc w:val="both"/>
        <w:rPr>
          <w:i/>
          <w:iCs/>
          <w:u w:val="single"/>
          <w:lang w:val="en-US"/>
        </w:rPr>
      </w:pPr>
      <w:r>
        <w:rPr>
          <w:i/>
          <w:iCs/>
          <w:u w:val="single"/>
        </w:rPr>
        <w:t>Для юридических лиц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Выписка из единого государственного реестра юридических лиц; выписка из единого государственного реестра индивидуальных предпринимателей,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Письменное решение соответствующего органа управления Претендента, разрешающее совершение сделки,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Платежное поручение с отметкой банка об исполнении, подтверждающее внесение установленной суммы задатка;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652B2C" w:rsidRDefault="00652B2C" w:rsidP="00652B2C">
      <w:pPr>
        <w:numPr>
          <w:ilvl w:val="0"/>
          <w:numId w:val="2"/>
        </w:numPr>
        <w:suppressAutoHyphens/>
        <w:jc w:val="both"/>
      </w:pPr>
      <w:r>
        <w:t>Опись представленных документов (в 2-х экземплярах).</w:t>
      </w:r>
    </w:p>
    <w:p w:rsidR="00652B2C" w:rsidRDefault="00652B2C" w:rsidP="00652B2C">
      <w:pPr>
        <w:jc w:val="both"/>
        <w:rPr>
          <w:i/>
          <w:iCs/>
          <w:u w:val="single"/>
        </w:rPr>
      </w:pPr>
    </w:p>
    <w:p w:rsidR="00652B2C" w:rsidRDefault="00652B2C" w:rsidP="00652B2C">
      <w:pPr>
        <w:jc w:val="both"/>
        <w:rPr>
          <w:i/>
          <w:iCs/>
          <w:u w:val="single"/>
        </w:rPr>
      </w:pPr>
    </w:p>
    <w:p w:rsidR="00652B2C" w:rsidRDefault="00652B2C" w:rsidP="00652B2C">
      <w:pPr>
        <w:jc w:val="both"/>
      </w:pPr>
      <w:r>
        <w:t>Подпись Претендента _____________________ /______________________/</w:t>
      </w:r>
    </w:p>
    <w:p w:rsidR="00652B2C" w:rsidRDefault="00652B2C" w:rsidP="00652B2C">
      <w:pPr>
        <w:jc w:val="both"/>
      </w:pPr>
    </w:p>
    <w:p w:rsidR="00652B2C" w:rsidRDefault="00652B2C" w:rsidP="00652B2C">
      <w:pPr>
        <w:jc w:val="both"/>
      </w:pPr>
      <w:r>
        <w:t>«___» _____________ 2019г.</w:t>
      </w:r>
    </w:p>
    <w:p w:rsidR="00652B2C" w:rsidRDefault="00652B2C" w:rsidP="00652B2C">
      <w:pPr>
        <w:jc w:val="both"/>
      </w:pPr>
    </w:p>
    <w:p w:rsidR="00652B2C" w:rsidRDefault="00652B2C" w:rsidP="00652B2C">
      <w:pPr>
        <w:jc w:val="both"/>
      </w:pPr>
    </w:p>
    <w:p w:rsidR="00652B2C" w:rsidRDefault="00652B2C" w:rsidP="00652B2C">
      <w:pPr>
        <w:spacing w:line="360" w:lineRule="auto"/>
        <w:jc w:val="both"/>
        <w:rPr>
          <w:b/>
          <w:bCs/>
          <w:color w:val="FF0000"/>
        </w:rPr>
      </w:pPr>
      <w:r>
        <w:t xml:space="preserve">  </w:t>
      </w:r>
      <w:r>
        <w:rPr>
          <w:b/>
          <w:bCs/>
        </w:rPr>
        <w:t>Заявка принята:</w:t>
      </w:r>
    </w:p>
    <w:p w:rsidR="00652B2C" w:rsidRDefault="00652B2C" w:rsidP="00652B2C">
      <w:pPr>
        <w:spacing w:line="360" w:lineRule="auto"/>
        <w:jc w:val="both"/>
      </w:pPr>
      <w:r>
        <w:t xml:space="preserve">  Час. ___ мин. _____ «___» ___________2019 г. за №____</w:t>
      </w:r>
    </w:p>
    <w:p w:rsidR="00652B2C" w:rsidRDefault="00652B2C" w:rsidP="00652B2C">
      <w:pPr>
        <w:spacing w:line="360" w:lineRule="auto"/>
        <w:jc w:val="both"/>
      </w:pPr>
      <w:r>
        <w:t xml:space="preserve">  Подпись уполномоченного лица ____________ (__________________)</w:t>
      </w:r>
    </w:p>
    <w:p w:rsidR="00C5141E" w:rsidRDefault="00C62BDF"/>
    <w:sectPr w:rsidR="00C5141E" w:rsidSect="001E4F5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1"/>
    <w:rsid w:val="001E4F56"/>
    <w:rsid w:val="00624E88"/>
    <w:rsid w:val="00635197"/>
    <w:rsid w:val="00652B2C"/>
    <w:rsid w:val="0066243C"/>
    <w:rsid w:val="007236E5"/>
    <w:rsid w:val="00BB51EE"/>
    <w:rsid w:val="00D20EB9"/>
    <w:rsid w:val="00D23F31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7844"/>
  <w15:chartTrackingRefBased/>
  <w15:docId w15:val="{C6010CAF-3951-4B71-80BB-1B44B81C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2B2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52B2C"/>
    <w:pPr>
      <w:jc w:val="center"/>
    </w:pPr>
  </w:style>
  <w:style w:type="character" w:customStyle="1" w:styleId="a5">
    <w:name w:val="Заголовок Знак"/>
    <w:basedOn w:val="a0"/>
    <w:link w:val="a4"/>
    <w:uiPriority w:val="99"/>
    <w:rsid w:val="00652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2B2C"/>
    <w:pPr>
      <w:ind w:left="720"/>
    </w:pPr>
  </w:style>
  <w:style w:type="paragraph" w:customStyle="1" w:styleId="ConsPlusNormal">
    <w:name w:val="ConsPlusNormal"/>
    <w:rsid w:val="0065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652B2C"/>
    <w:pPr>
      <w:keepNext/>
      <w:jc w:val="center"/>
    </w:pPr>
    <w:rPr>
      <w:b/>
      <w:sz w:val="32"/>
      <w:szCs w:val="20"/>
    </w:rPr>
  </w:style>
  <w:style w:type="character" w:styleId="a7">
    <w:name w:val="Strong"/>
    <w:basedOn w:val="a0"/>
    <w:qFormat/>
    <w:rsid w:val="00652B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4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6</cp:revision>
  <cp:lastPrinted>2019-11-27T07:56:00Z</cp:lastPrinted>
  <dcterms:created xsi:type="dcterms:W3CDTF">2019-11-27T03:21:00Z</dcterms:created>
  <dcterms:modified xsi:type="dcterms:W3CDTF">2019-11-27T08:27:00Z</dcterms:modified>
</cp:coreProperties>
</file>